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DA2F4" w14:textId="77777777" w:rsidR="00B861AE" w:rsidRPr="00CF2185" w:rsidRDefault="00B861AE">
      <w:pPr>
        <w:pStyle w:val="Heading1"/>
        <w:numPr>
          <w:ilvl w:val="0"/>
          <w:numId w:val="0"/>
        </w:numPr>
        <w:tabs>
          <w:tab w:val="clear" w:pos="990"/>
          <w:tab w:val="clear" w:pos="1728"/>
          <w:tab w:val="clear" w:pos="2160"/>
        </w:tabs>
        <w:ind w:right="0"/>
        <w:jc w:val="both"/>
        <w:rPr>
          <w:b/>
          <w:u w:val="none"/>
        </w:rPr>
      </w:pPr>
      <w:r w:rsidRPr="00CF2185">
        <w:rPr>
          <w:b/>
          <w:u w:val="none"/>
        </w:rPr>
        <w:t>PART 1 - GENERAL</w:t>
      </w:r>
    </w:p>
    <w:p w14:paraId="5E513E8F" w14:textId="77777777" w:rsidR="00B861AE" w:rsidRDefault="00B861AE">
      <w:pPr>
        <w:jc w:val="both"/>
        <w:rPr>
          <w:rFonts w:ascii="Arial" w:hAnsi="Arial"/>
        </w:rPr>
      </w:pPr>
    </w:p>
    <w:p w14:paraId="6DD9DE92" w14:textId="77777777" w:rsidR="00B861AE" w:rsidRDefault="00B861AE">
      <w:pPr>
        <w:jc w:val="both"/>
        <w:rPr>
          <w:rFonts w:ascii="Arial" w:hAnsi="Arial"/>
        </w:rPr>
      </w:pPr>
      <w:r>
        <w:rPr>
          <w:rFonts w:ascii="Arial" w:hAnsi="Arial"/>
        </w:rPr>
        <w:t>1.1</w:t>
      </w:r>
      <w:r>
        <w:rPr>
          <w:rFonts w:ascii="Arial" w:hAnsi="Arial"/>
        </w:rPr>
        <w:tab/>
        <w:t>RELATED DOCUMENTS</w:t>
      </w:r>
    </w:p>
    <w:p w14:paraId="5A3C7316" w14:textId="77777777" w:rsidR="00B861AE" w:rsidRDefault="00B861AE">
      <w:pPr>
        <w:jc w:val="both"/>
        <w:rPr>
          <w:rFonts w:ascii="Arial" w:hAnsi="Arial"/>
        </w:rPr>
      </w:pPr>
    </w:p>
    <w:p w14:paraId="5C17EA22" w14:textId="77777777" w:rsidR="00B861AE" w:rsidRDefault="00B861AE">
      <w:pPr>
        <w:ind w:left="1440" w:hanging="720"/>
        <w:jc w:val="both"/>
        <w:rPr>
          <w:rFonts w:ascii="Arial" w:hAnsi="Arial"/>
        </w:rPr>
      </w:pPr>
      <w:r>
        <w:rPr>
          <w:rFonts w:ascii="Arial" w:hAnsi="Arial"/>
        </w:rPr>
        <w:t>A.</w:t>
      </w:r>
      <w:r>
        <w:rPr>
          <w:rFonts w:ascii="Arial" w:hAnsi="Arial"/>
        </w:rPr>
        <w:tab/>
        <w:t>Drawings and general provisions of the Contract, including General and Supplementary Conditions and other Division 1 specification sections, apply to the Work of this Section.</w:t>
      </w:r>
    </w:p>
    <w:p w14:paraId="1C7DFDB5" w14:textId="77777777" w:rsidR="00B861AE" w:rsidRDefault="00B861AE">
      <w:pPr>
        <w:jc w:val="both"/>
        <w:rPr>
          <w:rFonts w:ascii="Arial" w:hAnsi="Arial"/>
        </w:rPr>
      </w:pPr>
    </w:p>
    <w:p w14:paraId="287ADD0D" w14:textId="77777777" w:rsidR="00B861AE" w:rsidRDefault="00B861AE">
      <w:pPr>
        <w:jc w:val="both"/>
        <w:rPr>
          <w:rFonts w:ascii="Arial" w:hAnsi="Arial"/>
        </w:rPr>
      </w:pPr>
      <w:r>
        <w:rPr>
          <w:rFonts w:ascii="Arial" w:hAnsi="Arial"/>
        </w:rPr>
        <w:t>1.2</w:t>
      </w:r>
      <w:r>
        <w:rPr>
          <w:rFonts w:ascii="Arial" w:hAnsi="Arial"/>
        </w:rPr>
        <w:tab/>
        <w:t>SUMMARY</w:t>
      </w:r>
    </w:p>
    <w:p w14:paraId="0C7EFC77" w14:textId="77777777" w:rsidR="00B861AE" w:rsidRDefault="00B861AE">
      <w:pPr>
        <w:jc w:val="both"/>
        <w:rPr>
          <w:rFonts w:ascii="Arial" w:hAnsi="Arial"/>
        </w:rPr>
      </w:pPr>
    </w:p>
    <w:p w14:paraId="7EA8124E" w14:textId="77777777" w:rsidR="00B861AE" w:rsidRDefault="00B861AE">
      <w:pPr>
        <w:ind w:left="1440" w:hanging="720"/>
        <w:jc w:val="both"/>
        <w:rPr>
          <w:rFonts w:ascii="Arial" w:hAnsi="Arial"/>
        </w:rPr>
      </w:pPr>
      <w:r>
        <w:rPr>
          <w:rFonts w:ascii="Arial" w:hAnsi="Arial"/>
        </w:rPr>
        <w:t>A.</w:t>
      </w:r>
      <w:r>
        <w:rPr>
          <w:rFonts w:ascii="Arial" w:hAnsi="Arial"/>
        </w:rPr>
        <w:tab/>
        <w:t xml:space="preserve">This Section includes an </w:t>
      </w:r>
      <w:r w:rsidR="0067147F">
        <w:rPr>
          <w:rFonts w:ascii="Arial" w:hAnsi="Arial"/>
        </w:rPr>
        <w:t>ETFE</w:t>
      </w:r>
      <w:r>
        <w:rPr>
          <w:rFonts w:ascii="Arial" w:hAnsi="Arial"/>
        </w:rPr>
        <w:t xml:space="preserve"> system</w:t>
      </w:r>
      <w:r w:rsidR="00EF495A">
        <w:rPr>
          <w:rFonts w:ascii="Arial" w:hAnsi="Arial"/>
        </w:rPr>
        <w:t xml:space="preserve"> and its supporting steel and/or cable structure</w:t>
      </w:r>
      <w:r>
        <w:rPr>
          <w:rFonts w:ascii="Arial" w:hAnsi="Arial"/>
        </w:rPr>
        <w:t>.</w:t>
      </w:r>
    </w:p>
    <w:p w14:paraId="10D33991" w14:textId="77777777" w:rsidR="00B861AE" w:rsidRDefault="00B861AE">
      <w:pPr>
        <w:ind w:left="1440" w:hanging="720"/>
        <w:jc w:val="both"/>
        <w:rPr>
          <w:rFonts w:ascii="Arial" w:hAnsi="Arial"/>
        </w:rPr>
      </w:pPr>
    </w:p>
    <w:p w14:paraId="125433A4" w14:textId="77777777" w:rsidR="00B861AE" w:rsidRDefault="00B861AE">
      <w:pPr>
        <w:ind w:left="1440" w:hanging="720"/>
        <w:jc w:val="both"/>
        <w:rPr>
          <w:rFonts w:ascii="Arial" w:hAnsi="Arial"/>
        </w:rPr>
      </w:pPr>
      <w:r>
        <w:rPr>
          <w:rFonts w:ascii="Arial" w:hAnsi="Arial"/>
        </w:rPr>
        <w:t>B.</w:t>
      </w:r>
      <w:r>
        <w:rPr>
          <w:rFonts w:ascii="Arial" w:hAnsi="Arial"/>
        </w:rPr>
        <w:tab/>
        <w:t xml:space="preserve">The </w:t>
      </w:r>
      <w:r w:rsidR="0067147F">
        <w:rPr>
          <w:rFonts w:ascii="Arial" w:hAnsi="Arial"/>
        </w:rPr>
        <w:t>ETFE SYSTEM</w:t>
      </w:r>
      <w:r>
        <w:rPr>
          <w:rFonts w:ascii="Arial" w:hAnsi="Arial"/>
        </w:rPr>
        <w:t xml:space="preserve"> contractor (hereafter referred to as “Subcontractor”) shall be responsible for the detailing, fabrication, supply, and installation of the work specified herein, some or all of which may be subcontracted by Subcontractor to others meeting the qualification requirements of Section 1.5.  The intent of this specification is to establish in the first instance an undivided, single-source responsibility of the Subcontractor for all of the foregoing functions.</w:t>
      </w:r>
    </w:p>
    <w:p w14:paraId="434DC463" w14:textId="77777777" w:rsidR="00B861AE" w:rsidRDefault="00B861AE">
      <w:pPr>
        <w:ind w:left="1440" w:hanging="720"/>
        <w:jc w:val="both"/>
        <w:rPr>
          <w:rFonts w:ascii="Arial" w:hAnsi="Arial"/>
        </w:rPr>
      </w:pPr>
    </w:p>
    <w:p w14:paraId="1973F172" w14:textId="77777777" w:rsidR="00B861AE" w:rsidRDefault="00B861AE">
      <w:pPr>
        <w:ind w:left="1440" w:hanging="720"/>
        <w:jc w:val="both"/>
        <w:rPr>
          <w:rFonts w:ascii="Arial" w:hAnsi="Arial"/>
        </w:rPr>
      </w:pPr>
      <w:r>
        <w:rPr>
          <w:rFonts w:ascii="Arial" w:hAnsi="Arial"/>
        </w:rPr>
        <w:t>C.</w:t>
      </w:r>
      <w:r>
        <w:rPr>
          <w:rFonts w:ascii="Arial" w:hAnsi="Arial"/>
        </w:rPr>
        <w:tab/>
        <w:t xml:space="preserve">Subcontractor’s Work shall include, but not necessarily be limited to, the supply, fabrication, shipment, and erection of the following principal items </w:t>
      </w:r>
      <w:r>
        <w:rPr>
          <w:rFonts w:ascii="Arial" w:hAnsi="Arial"/>
          <w:color w:val="FF0000"/>
        </w:rPr>
        <w:t>[Edit scope as necessary.]</w:t>
      </w:r>
      <w:r>
        <w:rPr>
          <w:rFonts w:ascii="Arial" w:hAnsi="Arial"/>
        </w:rPr>
        <w:t>:</w:t>
      </w:r>
    </w:p>
    <w:p w14:paraId="10024FF9" w14:textId="77777777" w:rsidR="00B861AE" w:rsidRDefault="00B861AE">
      <w:pPr>
        <w:ind w:left="2160" w:hanging="720"/>
        <w:jc w:val="both"/>
        <w:rPr>
          <w:rFonts w:ascii="Arial" w:hAnsi="Arial"/>
        </w:rPr>
      </w:pPr>
      <w:r>
        <w:rPr>
          <w:rFonts w:ascii="Arial" w:hAnsi="Arial"/>
        </w:rPr>
        <w:t>1.</w:t>
      </w:r>
      <w:r>
        <w:rPr>
          <w:rFonts w:ascii="Arial" w:hAnsi="Arial"/>
        </w:rPr>
        <w:tab/>
        <w:t xml:space="preserve">The </w:t>
      </w:r>
      <w:r w:rsidR="0067147F">
        <w:rPr>
          <w:rFonts w:ascii="Arial" w:hAnsi="Arial"/>
        </w:rPr>
        <w:t>ETFE</w:t>
      </w:r>
      <w:r>
        <w:rPr>
          <w:rFonts w:ascii="Arial" w:hAnsi="Arial"/>
        </w:rPr>
        <w:t xml:space="preserve"> system as indicated on the drawings and in these specifications.</w:t>
      </w:r>
    </w:p>
    <w:p w14:paraId="43C2C7B8" w14:textId="77777777" w:rsidR="00B861AE" w:rsidRDefault="00B861AE">
      <w:pPr>
        <w:ind w:left="1440"/>
        <w:jc w:val="both"/>
        <w:rPr>
          <w:rFonts w:ascii="Arial" w:hAnsi="Arial"/>
        </w:rPr>
      </w:pPr>
      <w:r>
        <w:rPr>
          <w:rFonts w:ascii="Arial" w:hAnsi="Arial"/>
        </w:rPr>
        <w:t>2.</w:t>
      </w:r>
      <w:r>
        <w:rPr>
          <w:rFonts w:ascii="Arial" w:hAnsi="Arial"/>
        </w:rPr>
        <w:tab/>
        <w:t>Cables and end fittings.</w:t>
      </w:r>
    </w:p>
    <w:p w14:paraId="2274A387" w14:textId="77777777" w:rsidR="00B861AE" w:rsidRDefault="00B861AE" w:rsidP="00394CB0">
      <w:pPr>
        <w:ind w:left="2160" w:hanging="720"/>
        <w:jc w:val="both"/>
        <w:rPr>
          <w:rFonts w:ascii="Arial" w:hAnsi="Arial"/>
        </w:rPr>
      </w:pPr>
      <w:r>
        <w:rPr>
          <w:rFonts w:ascii="Arial" w:hAnsi="Arial"/>
        </w:rPr>
        <w:t>3.</w:t>
      </w:r>
      <w:r>
        <w:rPr>
          <w:rFonts w:ascii="Arial" w:hAnsi="Arial"/>
        </w:rPr>
        <w:tab/>
        <w:t>Perimeter, catenary, and sectionalized aluminum clamping system</w:t>
      </w:r>
      <w:r w:rsidR="008D3C1D">
        <w:rPr>
          <w:rFonts w:ascii="Arial" w:hAnsi="Arial"/>
        </w:rPr>
        <w:t xml:space="preserve"> including bird deterrent system</w:t>
      </w:r>
    </w:p>
    <w:p w14:paraId="6FB24908" w14:textId="77777777" w:rsidR="00B861AE" w:rsidRDefault="00B861AE">
      <w:pPr>
        <w:ind w:left="2160" w:hanging="720"/>
        <w:jc w:val="both"/>
        <w:rPr>
          <w:rFonts w:ascii="Arial" w:hAnsi="Arial"/>
        </w:rPr>
      </w:pPr>
      <w:r>
        <w:rPr>
          <w:rFonts w:ascii="Arial" w:hAnsi="Arial"/>
        </w:rPr>
        <w:t>4.</w:t>
      </w:r>
      <w:r>
        <w:rPr>
          <w:rFonts w:ascii="Arial" w:hAnsi="Arial"/>
        </w:rPr>
        <w:tab/>
        <w:t>Structural steel, including masts, trusses, struts, beams, and/or weldments, as indicated on the drawings.</w:t>
      </w:r>
    </w:p>
    <w:p w14:paraId="25A8B3B1" w14:textId="77777777" w:rsidR="00B861AE" w:rsidRDefault="00B861AE">
      <w:pPr>
        <w:ind w:left="1440"/>
        <w:jc w:val="both"/>
        <w:rPr>
          <w:rFonts w:ascii="Arial" w:hAnsi="Arial"/>
        </w:rPr>
      </w:pPr>
      <w:r>
        <w:rPr>
          <w:rFonts w:ascii="Arial" w:hAnsi="Arial"/>
        </w:rPr>
        <w:t>5.</w:t>
      </w:r>
      <w:r>
        <w:rPr>
          <w:rFonts w:ascii="Arial" w:hAnsi="Arial"/>
        </w:rPr>
        <w:tab/>
        <w:t>Fasteners and gasketing.</w:t>
      </w:r>
    </w:p>
    <w:p w14:paraId="54024379" w14:textId="77777777" w:rsidR="0067147F" w:rsidRDefault="0067147F">
      <w:pPr>
        <w:ind w:left="1440"/>
        <w:jc w:val="both"/>
        <w:rPr>
          <w:rFonts w:ascii="Arial" w:hAnsi="Arial"/>
        </w:rPr>
      </w:pPr>
      <w:r>
        <w:rPr>
          <w:rFonts w:ascii="Arial" w:hAnsi="Arial"/>
        </w:rPr>
        <w:t>6.</w:t>
      </w:r>
      <w:r>
        <w:rPr>
          <w:rFonts w:ascii="Arial" w:hAnsi="Arial"/>
        </w:rPr>
        <w:tab/>
        <w:t>Mechanical equipment</w:t>
      </w:r>
    </w:p>
    <w:p w14:paraId="75E35F4E" w14:textId="77777777" w:rsidR="00A9510F" w:rsidRDefault="00A9510F">
      <w:pPr>
        <w:ind w:left="1440"/>
        <w:jc w:val="both"/>
        <w:rPr>
          <w:rFonts w:ascii="Arial" w:hAnsi="Arial"/>
        </w:rPr>
      </w:pPr>
      <w:r>
        <w:rPr>
          <w:rFonts w:ascii="Arial" w:hAnsi="Arial"/>
        </w:rPr>
        <w:t>7.</w:t>
      </w:r>
      <w:r>
        <w:rPr>
          <w:rFonts w:ascii="Arial" w:hAnsi="Arial"/>
        </w:rPr>
        <w:tab/>
        <w:t>Access points for maintenance</w:t>
      </w:r>
    </w:p>
    <w:p w14:paraId="2ECC382F" w14:textId="77777777" w:rsidR="00B861AE" w:rsidRDefault="00B861AE">
      <w:pPr>
        <w:jc w:val="both"/>
        <w:rPr>
          <w:rFonts w:ascii="Arial" w:hAnsi="Arial"/>
        </w:rPr>
      </w:pPr>
    </w:p>
    <w:p w14:paraId="6B943EDC" w14:textId="77777777" w:rsidR="00B861AE" w:rsidRDefault="00B861AE">
      <w:pPr>
        <w:ind w:left="1440" w:hanging="720"/>
        <w:jc w:val="both"/>
        <w:rPr>
          <w:rFonts w:ascii="Arial" w:hAnsi="Arial"/>
        </w:rPr>
      </w:pPr>
      <w:r>
        <w:rPr>
          <w:rFonts w:ascii="Arial" w:hAnsi="Arial"/>
        </w:rPr>
        <w:t>D.</w:t>
      </w:r>
      <w:r>
        <w:rPr>
          <w:rFonts w:ascii="Arial" w:hAnsi="Arial"/>
        </w:rPr>
        <w:tab/>
        <w:t xml:space="preserve">The </w:t>
      </w:r>
      <w:r w:rsidR="0067147F">
        <w:rPr>
          <w:rFonts w:ascii="Arial" w:hAnsi="Arial"/>
        </w:rPr>
        <w:t>ETFE</w:t>
      </w:r>
      <w:r>
        <w:rPr>
          <w:rFonts w:ascii="Arial" w:hAnsi="Arial"/>
        </w:rPr>
        <w:t xml:space="preserve"> system used in these structures </w:t>
      </w:r>
      <w:r w:rsidRPr="008E2F91">
        <w:rPr>
          <w:rFonts w:ascii="Arial" w:hAnsi="Arial"/>
        </w:rPr>
        <w:t xml:space="preserve">shall be </w:t>
      </w:r>
      <w:r w:rsidR="0009576C" w:rsidRPr="008E2F91">
        <w:rPr>
          <w:rFonts w:ascii="Arial" w:hAnsi="Arial"/>
        </w:rPr>
        <w:t xml:space="preserve">a composite system consisting of </w:t>
      </w:r>
      <w:r w:rsidR="0067147F">
        <w:rPr>
          <w:rFonts w:ascii="Arial" w:hAnsi="Arial"/>
        </w:rPr>
        <w:t>E</w:t>
      </w:r>
      <w:r w:rsidRPr="008E2F91">
        <w:rPr>
          <w:rFonts w:ascii="Arial" w:hAnsi="Arial"/>
        </w:rPr>
        <w:t>TFE (</w:t>
      </w:r>
      <w:proofErr w:type="spellStart"/>
      <w:r w:rsidR="00394CB0">
        <w:rPr>
          <w:rFonts w:ascii="Arial" w:hAnsi="Arial"/>
        </w:rPr>
        <w:t>Ethylene</w:t>
      </w:r>
      <w:r w:rsidR="0067147F" w:rsidRPr="008E2F91">
        <w:rPr>
          <w:rFonts w:ascii="Arial" w:hAnsi="Arial"/>
        </w:rPr>
        <w:t>tetrafluoroethylene</w:t>
      </w:r>
      <w:proofErr w:type="spellEnd"/>
      <w:r>
        <w:rPr>
          <w:rFonts w:ascii="Arial" w:hAnsi="Arial"/>
        </w:rPr>
        <w:t xml:space="preserve">) </w:t>
      </w:r>
      <w:r w:rsidR="0067147F">
        <w:rPr>
          <w:rFonts w:ascii="Arial" w:hAnsi="Arial"/>
        </w:rPr>
        <w:t>film</w:t>
      </w:r>
      <w:r w:rsidR="001D2A50">
        <w:rPr>
          <w:rFonts w:ascii="Arial" w:hAnsi="Arial"/>
        </w:rPr>
        <w:t>,</w:t>
      </w:r>
      <w:r w:rsidR="0067147F">
        <w:rPr>
          <w:rFonts w:ascii="Arial" w:hAnsi="Arial"/>
          <w:color w:val="000000"/>
        </w:rPr>
        <w:t xml:space="preserve"> </w:t>
      </w:r>
      <w:r w:rsidR="008D3C1D">
        <w:rPr>
          <w:rFonts w:ascii="Arial" w:hAnsi="Arial"/>
          <w:color w:val="000000"/>
        </w:rPr>
        <w:t>aluminum</w:t>
      </w:r>
      <w:r w:rsidR="0067147F">
        <w:rPr>
          <w:rFonts w:ascii="Arial" w:hAnsi="Arial"/>
          <w:color w:val="000000"/>
        </w:rPr>
        <w:t xml:space="preserve"> attachment, perimeter </w:t>
      </w:r>
      <w:r w:rsidR="008D3C1D">
        <w:rPr>
          <w:rFonts w:ascii="Arial" w:hAnsi="Arial"/>
          <w:color w:val="000000"/>
        </w:rPr>
        <w:t>flashings</w:t>
      </w:r>
      <w:r w:rsidR="0067147F">
        <w:rPr>
          <w:rFonts w:ascii="Arial" w:hAnsi="Arial"/>
          <w:color w:val="000000"/>
        </w:rPr>
        <w:t xml:space="preserve"> and if necessary cables and/or mechanical equipment</w:t>
      </w:r>
      <w:r>
        <w:rPr>
          <w:rFonts w:ascii="Arial" w:hAnsi="Arial"/>
        </w:rPr>
        <w:t>.  All references to "</w:t>
      </w:r>
      <w:r w:rsidR="0067147F">
        <w:rPr>
          <w:rFonts w:ascii="Arial" w:hAnsi="Arial"/>
        </w:rPr>
        <w:t>ETFE system</w:t>
      </w:r>
      <w:r>
        <w:rPr>
          <w:rFonts w:ascii="Arial" w:hAnsi="Arial"/>
        </w:rPr>
        <w:t xml:space="preserve">" in this Section, without exception, and whether singular, plural, or capitalized or not, are to such architectural </w:t>
      </w:r>
      <w:r w:rsidR="0067147F">
        <w:rPr>
          <w:rFonts w:ascii="Arial" w:hAnsi="Arial"/>
        </w:rPr>
        <w:t>systems</w:t>
      </w:r>
      <w:r>
        <w:rPr>
          <w:rFonts w:ascii="Arial" w:hAnsi="Arial"/>
        </w:rPr>
        <w:t>.</w:t>
      </w:r>
    </w:p>
    <w:p w14:paraId="313C6B52" w14:textId="77777777" w:rsidR="00B861AE" w:rsidRDefault="00B861AE">
      <w:pPr>
        <w:ind w:left="1440" w:hanging="720"/>
        <w:jc w:val="both"/>
        <w:rPr>
          <w:rFonts w:ascii="Arial" w:hAnsi="Arial"/>
        </w:rPr>
      </w:pPr>
    </w:p>
    <w:p w14:paraId="75EDE3C1" w14:textId="77777777" w:rsidR="00B861AE" w:rsidRDefault="00B861AE">
      <w:pPr>
        <w:ind w:left="1440" w:hanging="720"/>
        <w:jc w:val="both"/>
        <w:rPr>
          <w:rFonts w:ascii="Arial" w:hAnsi="Arial"/>
        </w:rPr>
      </w:pPr>
      <w:r>
        <w:rPr>
          <w:rFonts w:ascii="Arial" w:hAnsi="Arial"/>
        </w:rPr>
        <w:t>E.</w:t>
      </w:r>
      <w:r>
        <w:rPr>
          <w:rFonts w:ascii="Arial" w:hAnsi="Arial"/>
        </w:rPr>
        <w:tab/>
        <w:t xml:space="preserve">Related Sections:  The following Construction Specification Institute (CSI) </w:t>
      </w:r>
      <w:proofErr w:type="spellStart"/>
      <w:r>
        <w:rPr>
          <w:rFonts w:ascii="Arial" w:hAnsi="Arial"/>
        </w:rPr>
        <w:t>MasterFormat</w:t>
      </w:r>
      <w:proofErr w:type="spellEnd"/>
      <w:r>
        <w:rPr>
          <w:rFonts w:ascii="Arial" w:hAnsi="Arial"/>
        </w:rPr>
        <w:t xml:space="preserve">™ divisions contain requirements relating to this section </w:t>
      </w:r>
      <w:r>
        <w:rPr>
          <w:rFonts w:ascii="Arial" w:hAnsi="Arial"/>
          <w:color w:val="FF0000"/>
        </w:rPr>
        <w:t>[Edit divisions as necessary.]</w:t>
      </w:r>
      <w:r>
        <w:rPr>
          <w:rFonts w:ascii="Arial" w:hAnsi="Arial"/>
        </w:rPr>
        <w:t>:</w:t>
      </w:r>
    </w:p>
    <w:p w14:paraId="42476171" w14:textId="77777777" w:rsidR="00B861AE" w:rsidRDefault="00B861AE">
      <w:pPr>
        <w:ind w:left="1440"/>
        <w:jc w:val="both"/>
        <w:rPr>
          <w:rFonts w:ascii="Arial" w:hAnsi="Arial"/>
        </w:rPr>
      </w:pPr>
      <w:r>
        <w:rPr>
          <w:rFonts w:ascii="Arial" w:hAnsi="Arial"/>
        </w:rPr>
        <w:t>1.</w:t>
      </w:r>
      <w:r>
        <w:rPr>
          <w:rFonts w:ascii="Arial" w:hAnsi="Arial"/>
        </w:rPr>
        <w:tab/>
        <w:t>Division 1:</w:t>
      </w:r>
      <w:r>
        <w:rPr>
          <w:rFonts w:ascii="Arial" w:hAnsi="Arial"/>
        </w:rPr>
        <w:tab/>
        <w:t>General Requirements.</w:t>
      </w:r>
    </w:p>
    <w:p w14:paraId="47720F7B" w14:textId="77777777" w:rsidR="00B861AE" w:rsidRDefault="00B861AE">
      <w:pPr>
        <w:ind w:left="1440"/>
        <w:jc w:val="both"/>
        <w:rPr>
          <w:rFonts w:ascii="Arial" w:hAnsi="Arial"/>
        </w:rPr>
      </w:pPr>
      <w:r>
        <w:rPr>
          <w:rFonts w:ascii="Arial" w:hAnsi="Arial"/>
        </w:rPr>
        <w:t>2.</w:t>
      </w:r>
      <w:r>
        <w:rPr>
          <w:rFonts w:ascii="Arial" w:hAnsi="Arial"/>
        </w:rPr>
        <w:tab/>
        <w:t>Division 3:</w:t>
      </w:r>
      <w:r>
        <w:rPr>
          <w:rFonts w:ascii="Arial" w:hAnsi="Arial"/>
        </w:rPr>
        <w:tab/>
        <w:t>Concrete, for cast-in-place foundations.</w:t>
      </w:r>
    </w:p>
    <w:p w14:paraId="7DC8BCF1" w14:textId="77777777" w:rsidR="00B861AE" w:rsidRDefault="00B861AE">
      <w:pPr>
        <w:tabs>
          <w:tab w:val="left" w:pos="720"/>
          <w:tab w:val="left" w:pos="2160"/>
        </w:tabs>
        <w:ind w:left="3600" w:hanging="2160"/>
        <w:jc w:val="both"/>
        <w:rPr>
          <w:rFonts w:ascii="Arial" w:hAnsi="Arial"/>
        </w:rPr>
      </w:pPr>
      <w:r>
        <w:rPr>
          <w:rFonts w:ascii="Arial" w:hAnsi="Arial"/>
        </w:rPr>
        <w:t>3.</w:t>
      </w:r>
      <w:r>
        <w:rPr>
          <w:rFonts w:ascii="Arial" w:hAnsi="Arial"/>
        </w:rPr>
        <w:tab/>
        <w:t>Division 5:</w:t>
      </w:r>
      <w:r>
        <w:rPr>
          <w:rFonts w:ascii="Arial" w:hAnsi="Arial"/>
        </w:rPr>
        <w:tab/>
        <w:t>Metals, for structural metal framing, metal fabrications, expansion control systems, and shop-applied metal coatings.</w:t>
      </w:r>
    </w:p>
    <w:p w14:paraId="190572E6" w14:textId="77777777" w:rsidR="00B861AE" w:rsidRDefault="00B861AE">
      <w:pPr>
        <w:tabs>
          <w:tab w:val="left" w:pos="720"/>
          <w:tab w:val="left" w:pos="2160"/>
        </w:tabs>
        <w:ind w:left="3600" w:hanging="2160"/>
        <w:jc w:val="both"/>
        <w:rPr>
          <w:rFonts w:ascii="Arial" w:hAnsi="Arial"/>
        </w:rPr>
      </w:pPr>
      <w:r>
        <w:rPr>
          <w:rFonts w:ascii="Arial" w:hAnsi="Arial"/>
        </w:rPr>
        <w:t>4.</w:t>
      </w:r>
      <w:r>
        <w:rPr>
          <w:rFonts w:ascii="Arial" w:hAnsi="Arial"/>
        </w:rPr>
        <w:tab/>
        <w:t>Division 8:</w:t>
      </w:r>
      <w:r>
        <w:rPr>
          <w:rFonts w:ascii="Arial" w:hAnsi="Arial"/>
        </w:rPr>
        <w:tab/>
        <w:t>Doors and Windows, for skylights, clerestories, and/or glazed curtain wall systems.</w:t>
      </w:r>
    </w:p>
    <w:p w14:paraId="01159316" w14:textId="77777777" w:rsidR="00B861AE" w:rsidRDefault="00B861AE">
      <w:pPr>
        <w:ind w:left="1440"/>
        <w:jc w:val="both"/>
        <w:rPr>
          <w:rFonts w:ascii="Arial" w:hAnsi="Arial"/>
        </w:rPr>
      </w:pPr>
      <w:r>
        <w:rPr>
          <w:rFonts w:ascii="Arial" w:hAnsi="Arial"/>
        </w:rPr>
        <w:t>5.</w:t>
      </w:r>
      <w:r>
        <w:rPr>
          <w:rFonts w:ascii="Arial" w:hAnsi="Arial"/>
        </w:rPr>
        <w:tab/>
        <w:t>Division 9:</w:t>
      </w:r>
      <w:r>
        <w:rPr>
          <w:rFonts w:ascii="Arial" w:hAnsi="Arial"/>
        </w:rPr>
        <w:tab/>
        <w:t>Finishes, for paints and coatings.</w:t>
      </w:r>
    </w:p>
    <w:p w14:paraId="33B868F1" w14:textId="77777777" w:rsidR="00FD05D3" w:rsidRDefault="00FD05D3">
      <w:pPr>
        <w:ind w:left="1440"/>
        <w:jc w:val="both"/>
        <w:rPr>
          <w:rFonts w:ascii="Arial" w:hAnsi="Arial"/>
        </w:rPr>
      </w:pPr>
      <w:r>
        <w:rPr>
          <w:rFonts w:ascii="Arial" w:hAnsi="Arial"/>
        </w:rPr>
        <w:t>6.</w:t>
      </w:r>
      <w:r>
        <w:rPr>
          <w:rFonts w:ascii="Arial" w:hAnsi="Arial"/>
        </w:rPr>
        <w:tab/>
        <w:t>Division 11:</w:t>
      </w:r>
      <w:r>
        <w:rPr>
          <w:rFonts w:ascii="Arial" w:hAnsi="Arial"/>
        </w:rPr>
        <w:tab/>
        <w:t>Roof Hatch</w:t>
      </w:r>
    </w:p>
    <w:p w14:paraId="449EB700" w14:textId="77777777" w:rsidR="00B861AE" w:rsidRDefault="00B861AE">
      <w:pPr>
        <w:jc w:val="both"/>
        <w:rPr>
          <w:rFonts w:ascii="Arial" w:hAnsi="Arial"/>
        </w:rPr>
      </w:pPr>
    </w:p>
    <w:p w14:paraId="17DF4AFD" w14:textId="77777777" w:rsidR="00C76062" w:rsidRDefault="00C76062">
      <w:pPr>
        <w:autoSpaceDE/>
        <w:autoSpaceDN/>
        <w:rPr>
          <w:rFonts w:ascii="Arial" w:hAnsi="Arial"/>
        </w:rPr>
      </w:pPr>
      <w:r>
        <w:rPr>
          <w:rFonts w:ascii="Arial" w:hAnsi="Arial"/>
        </w:rPr>
        <w:br w:type="page"/>
      </w:r>
    </w:p>
    <w:p w14:paraId="6C4C8EBE" w14:textId="77777777" w:rsidR="00B861AE" w:rsidRDefault="00B861AE">
      <w:pPr>
        <w:jc w:val="both"/>
        <w:rPr>
          <w:rFonts w:ascii="Arial" w:hAnsi="Arial"/>
        </w:rPr>
      </w:pPr>
      <w:r>
        <w:rPr>
          <w:rFonts w:ascii="Arial" w:hAnsi="Arial"/>
        </w:rPr>
        <w:lastRenderedPageBreak/>
        <w:t>1.3</w:t>
      </w:r>
      <w:r>
        <w:rPr>
          <w:rFonts w:ascii="Arial" w:hAnsi="Arial"/>
        </w:rPr>
        <w:tab/>
        <w:t>REFERENCES</w:t>
      </w:r>
    </w:p>
    <w:p w14:paraId="500D1020" w14:textId="77777777" w:rsidR="00B861AE" w:rsidRDefault="00B861AE">
      <w:pPr>
        <w:jc w:val="both"/>
        <w:rPr>
          <w:rFonts w:ascii="Arial" w:hAnsi="Arial"/>
        </w:rPr>
      </w:pPr>
    </w:p>
    <w:p w14:paraId="20307444" w14:textId="77777777" w:rsidR="00B861AE" w:rsidRDefault="00B861AE">
      <w:pPr>
        <w:ind w:left="1440" w:hanging="720"/>
        <w:jc w:val="both"/>
        <w:rPr>
          <w:rFonts w:ascii="Arial" w:hAnsi="Arial"/>
        </w:rPr>
      </w:pPr>
      <w:r>
        <w:rPr>
          <w:rFonts w:ascii="Arial" w:hAnsi="Arial"/>
        </w:rPr>
        <w:t>A.</w:t>
      </w:r>
      <w:r>
        <w:rPr>
          <w:rFonts w:ascii="Arial" w:hAnsi="Arial"/>
        </w:rPr>
        <w:tab/>
        <w:t>General:  Except as otherwise shown or noted, all Work shall comply with the requirements of the following codes and standards:</w:t>
      </w:r>
    </w:p>
    <w:p w14:paraId="7DE929F8" w14:textId="77777777" w:rsidR="00B861AE" w:rsidRDefault="00B861AE">
      <w:pPr>
        <w:ind w:left="1440"/>
        <w:jc w:val="both"/>
        <w:rPr>
          <w:rFonts w:ascii="Arial" w:hAnsi="Arial"/>
        </w:rPr>
      </w:pPr>
      <w:r>
        <w:rPr>
          <w:rFonts w:ascii="Arial" w:hAnsi="Arial"/>
        </w:rPr>
        <w:t>1.</w:t>
      </w:r>
      <w:r>
        <w:rPr>
          <w:rFonts w:ascii="Arial" w:hAnsi="Arial"/>
        </w:rPr>
        <w:tab/>
        <w:t xml:space="preserve">Building Code of </w:t>
      </w:r>
      <w:r>
        <w:rPr>
          <w:rFonts w:ascii="Arial" w:hAnsi="Arial"/>
          <w:color w:val="FF0000"/>
        </w:rPr>
        <w:t>[Identify State or Prevailing Code.]</w:t>
      </w:r>
      <w:r>
        <w:rPr>
          <w:rFonts w:ascii="Arial" w:hAnsi="Arial"/>
        </w:rPr>
        <w:t xml:space="preserve">, </w:t>
      </w:r>
      <w:r>
        <w:rPr>
          <w:rFonts w:ascii="Arial" w:hAnsi="Arial"/>
          <w:color w:val="FF0000"/>
        </w:rPr>
        <w:t>[Insert year.]</w:t>
      </w:r>
      <w:r>
        <w:rPr>
          <w:rFonts w:ascii="Arial" w:hAnsi="Arial"/>
        </w:rPr>
        <w:t xml:space="preserve"> edition.</w:t>
      </w:r>
    </w:p>
    <w:p w14:paraId="74FC040E" w14:textId="77777777" w:rsidR="00B861AE" w:rsidRDefault="00B861AE">
      <w:pPr>
        <w:ind w:left="1440"/>
        <w:jc w:val="both"/>
        <w:rPr>
          <w:rFonts w:ascii="Arial" w:hAnsi="Arial"/>
        </w:rPr>
      </w:pPr>
      <w:r>
        <w:rPr>
          <w:rFonts w:ascii="Arial" w:hAnsi="Arial"/>
        </w:rPr>
        <w:t>2.</w:t>
      </w:r>
      <w:r>
        <w:rPr>
          <w:rFonts w:ascii="Arial" w:hAnsi="Arial"/>
        </w:rPr>
        <w:tab/>
        <w:t>American Architectural Manufacturers Association (AAMA).</w:t>
      </w:r>
    </w:p>
    <w:p w14:paraId="03347BC2" w14:textId="77777777" w:rsidR="00B861AE" w:rsidRDefault="00B861AE">
      <w:pPr>
        <w:ind w:left="1440"/>
        <w:jc w:val="both"/>
        <w:rPr>
          <w:rFonts w:ascii="Arial" w:hAnsi="Arial"/>
        </w:rPr>
      </w:pPr>
      <w:r>
        <w:rPr>
          <w:rFonts w:ascii="Arial" w:hAnsi="Arial"/>
        </w:rPr>
        <w:t>3.</w:t>
      </w:r>
      <w:r>
        <w:rPr>
          <w:rFonts w:ascii="Arial" w:hAnsi="Arial"/>
        </w:rPr>
        <w:tab/>
        <w:t>American Institute of Steel Construction (AISC).</w:t>
      </w:r>
    </w:p>
    <w:p w14:paraId="0F7C7FE5" w14:textId="77777777" w:rsidR="00B861AE" w:rsidRPr="004204DD" w:rsidRDefault="002742C1" w:rsidP="002742C1">
      <w:pPr>
        <w:ind w:left="2160"/>
        <w:jc w:val="both"/>
        <w:rPr>
          <w:rFonts w:ascii="Arial" w:hAnsi="Arial"/>
        </w:rPr>
      </w:pPr>
      <w:r>
        <w:rPr>
          <w:rFonts w:ascii="Arial" w:hAnsi="Arial"/>
        </w:rPr>
        <w:t>a.</w:t>
      </w:r>
      <w:r>
        <w:rPr>
          <w:rFonts w:ascii="Arial" w:hAnsi="Arial"/>
        </w:rPr>
        <w:tab/>
        <w:t>AISC/</w:t>
      </w:r>
      <w:r w:rsidR="004204DD">
        <w:rPr>
          <w:rFonts w:ascii="Arial" w:hAnsi="Arial"/>
        </w:rPr>
        <w:t xml:space="preserve">ANSI 360-05 </w:t>
      </w:r>
      <w:r w:rsidR="00B861AE" w:rsidRPr="004204DD">
        <w:rPr>
          <w:rFonts w:ascii="Arial" w:hAnsi="Arial"/>
        </w:rPr>
        <w:t>Specifications for Structural Steel Buildings</w:t>
      </w:r>
    </w:p>
    <w:p w14:paraId="3643336F" w14:textId="77777777" w:rsidR="00B861AE" w:rsidRPr="004204DD" w:rsidRDefault="00B861AE" w:rsidP="00394CB0">
      <w:pPr>
        <w:ind w:left="2880" w:hanging="720"/>
        <w:jc w:val="both"/>
        <w:rPr>
          <w:rFonts w:ascii="Arial" w:hAnsi="Arial"/>
        </w:rPr>
      </w:pPr>
      <w:r>
        <w:rPr>
          <w:rFonts w:ascii="Arial" w:hAnsi="Arial"/>
        </w:rPr>
        <w:t>b.</w:t>
      </w:r>
      <w:r>
        <w:rPr>
          <w:rFonts w:ascii="Arial" w:hAnsi="Arial"/>
        </w:rPr>
        <w:tab/>
      </w:r>
      <w:r w:rsidR="004204DD">
        <w:rPr>
          <w:rFonts w:ascii="Arial" w:hAnsi="Arial"/>
        </w:rPr>
        <w:t xml:space="preserve">AISC 303-05 </w:t>
      </w:r>
      <w:r w:rsidRPr="004204DD">
        <w:rPr>
          <w:rFonts w:ascii="Arial" w:hAnsi="Arial"/>
        </w:rPr>
        <w:t>Code of Standard Practice for Steel Buildings and Bridges</w:t>
      </w:r>
    </w:p>
    <w:p w14:paraId="4B18FF7E" w14:textId="77777777" w:rsidR="00394CB0" w:rsidRDefault="004204DD">
      <w:pPr>
        <w:ind w:left="2160"/>
        <w:jc w:val="both"/>
        <w:rPr>
          <w:rFonts w:ascii="Arial" w:hAnsi="Arial"/>
        </w:rPr>
      </w:pPr>
      <w:r>
        <w:rPr>
          <w:rFonts w:ascii="Arial" w:hAnsi="Arial"/>
        </w:rPr>
        <w:t>c</w:t>
      </w:r>
      <w:r w:rsidR="00B861AE">
        <w:rPr>
          <w:rFonts w:ascii="Arial" w:hAnsi="Arial"/>
        </w:rPr>
        <w:t>.</w:t>
      </w:r>
      <w:r w:rsidR="00B861AE">
        <w:rPr>
          <w:rFonts w:ascii="Arial" w:hAnsi="Arial"/>
        </w:rPr>
        <w:tab/>
      </w:r>
      <w:r>
        <w:rPr>
          <w:rFonts w:ascii="Arial" w:hAnsi="Arial"/>
        </w:rPr>
        <w:t xml:space="preserve">AISC/ANSI 341-05 </w:t>
      </w:r>
      <w:r w:rsidR="00B861AE">
        <w:rPr>
          <w:rFonts w:ascii="Arial" w:hAnsi="Arial"/>
        </w:rPr>
        <w:t>Seismic Provisions for Structural Steel Buildings</w:t>
      </w:r>
    </w:p>
    <w:p w14:paraId="190E5A45" w14:textId="77777777" w:rsidR="00B861AE" w:rsidRDefault="00B861AE">
      <w:pPr>
        <w:ind w:left="1440"/>
        <w:jc w:val="both"/>
        <w:rPr>
          <w:rFonts w:ascii="Arial" w:hAnsi="Arial"/>
        </w:rPr>
      </w:pPr>
      <w:r>
        <w:rPr>
          <w:rFonts w:ascii="Arial" w:hAnsi="Arial"/>
        </w:rPr>
        <w:t>4.</w:t>
      </w:r>
      <w:r>
        <w:rPr>
          <w:rFonts w:ascii="Arial" w:hAnsi="Arial"/>
        </w:rPr>
        <w:tab/>
        <w:t>American Society of Civil Engineers (ASCE).</w:t>
      </w:r>
    </w:p>
    <w:p w14:paraId="56A9C635" w14:textId="77777777" w:rsidR="00B861AE" w:rsidRDefault="00B861AE" w:rsidP="00FD05D3">
      <w:pPr>
        <w:tabs>
          <w:tab w:val="left" w:pos="2880"/>
          <w:tab w:val="left" w:pos="4500"/>
        </w:tabs>
        <w:ind w:left="4507" w:hanging="2347"/>
        <w:jc w:val="both"/>
        <w:rPr>
          <w:rFonts w:ascii="Arial" w:hAnsi="Arial"/>
        </w:rPr>
      </w:pPr>
      <w:r>
        <w:rPr>
          <w:rFonts w:ascii="Arial" w:hAnsi="Arial"/>
        </w:rPr>
        <w:t>a.</w:t>
      </w:r>
      <w:r>
        <w:rPr>
          <w:rFonts w:ascii="Arial" w:hAnsi="Arial"/>
        </w:rPr>
        <w:tab/>
        <w:t>ASCE 19:</w:t>
      </w:r>
      <w:r>
        <w:rPr>
          <w:rFonts w:ascii="Arial" w:hAnsi="Arial"/>
        </w:rPr>
        <w:tab/>
        <w:t>Structural Applications of Steel Cables for Buildings</w:t>
      </w:r>
    </w:p>
    <w:p w14:paraId="4A25C17C" w14:textId="77777777" w:rsidR="00B861AE" w:rsidRDefault="00B861AE">
      <w:pPr>
        <w:ind w:left="1440"/>
        <w:jc w:val="both"/>
        <w:rPr>
          <w:rFonts w:ascii="Arial" w:hAnsi="Arial"/>
        </w:rPr>
      </w:pPr>
      <w:r>
        <w:rPr>
          <w:rFonts w:ascii="Arial" w:hAnsi="Arial"/>
        </w:rPr>
        <w:t>5.</w:t>
      </w:r>
      <w:r>
        <w:rPr>
          <w:rFonts w:ascii="Arial" w:hAnsi="Arial"/>
        </w:rPr>
        <w:tab/>
        <w:t>American Society for Testing and Materials (ASTM) International.</w:t>
      </w:r>
    </w:p>
    <w:p w14:paraId="257C90E8" w14:textId="77777777" w:rsidR="00B861AE" w:rsidRDefault="00B861AE">
      <w:pPr>
        <w:tabs>
          <w:tab w:val="left" w:pos="2880"/>
        </w:tabs>
        <w:ind w:left="4500" w:hanging="2340"/>
        <w:jc w:val="both"/>
        <w:rPr>
          <w:rFonts w:ascii="Arial" w:hAnsi="Arial"/>
        </w:rPr>
      </w:pPr>
      <w:r>
        <w:rPr>
          <w:rFonts w:ascii="Arial" w:hAnsi="Arial"/>
        </w:rPr>
        <w:t>a.</w:t>
      </w:r>
      <w:r>
        <w:rPr>
          <w:rFonts w:ascii="Arial" w:hAnsi="Arial"/>
        </w:rPr>
        <w:tab/>
        <w:t>ASTM A586:</w:t>
      </w:r>
      <w:r>
        <w:rPr>
          <w:rFonts w:ascii="Arial" w:hAnsi="Arial"/>
        </w:rPr>
        <w:tab/>
        <w:t>Standard Specification for Zinc-Coated Steel Structural Strand</w:t>
      </w:r>
    </w:p>
    <w:p w14:paraId="36CFEC79" w14:textId="77777777" w:rsidR="00B861AE" w:rsidRDefault="00B861AE">
      <w:pPr>
        <w:tabs>
          <w:tab w:val="left" w:pos="2880"/>
        </w:tabs>
        <w:ind w:left="4500" w:hanging="2340"/>
        <w:jc w:val="both"/>
        <w:rPr>
          <w:rFonts w:ascii="Arial" w:hAnsi="Arial"/>
        </w:rPr>
      </w:pPr>
      <w:r>
        <w:rPr>
          <w:rFonts w:ascii="Arial" w:hAnsi="Arial"/>
        </w:rPr>
        <w:t>b.</w:t>
      </w:r>
      <w:r>
        <w:rPr>
          <w:rFonts w:ascii="Arial" w:hAnsi="Arial"/>
        </w:rPr>
        <w:tab/>
        <w:t>ASTM A603:</w:t>
      </w:r>
      <w:r>
        <w:rPr>
          <w:rFonts w:ascii="Arial" w:hAnsi="Arial"/>
        </w:rPr>
        <w:tab/>
        <w:t>Standard Specification for Zinc-Coated Steel Structural Wire Rope</w:t>
      </w:r>
    </w:p>
    <w:p w14:paraId="61AFAFC7" w14:textId="77777777" w:rsidR="00B861AE" w:rsidRDefault="00B861AE">
      <w:pPr>
        <w:tabs>
          <w:tab w:val="left" w:pos="2880"/>
        </w:tabs>
        <w:ind w:left="4500" w:hanging="2340"/>
        <w:jc w:val="both"/>
        <w:rPr>
          <w:rFonts w:ascii="Arial" w:hAnsi="Arial"/>
        </w:rPr>
      </w:pPr>
      <w:r>
        <w:rPr>
          <w:rFonts w:ascii="Arial" w:hAnsi="Arial"/>
        </w:rPr>
        <w:t>c.</w:t>
      </w:r>
      <w:r>
        <w:rPr>
          <w:rFonts w:ascii="Arial" w:hAnsi="Arial"/>
        </w:rPr>
        <w:tab/>
        <w:t>ASTM C423:</w:t>
      </w:r>
      <w:r>
        <w:rPr>
          <w:rFonts w:ascii="Arial" w:hAnsi="Arial"/>
        </w:rPr>
        <w:tab/>
        <w:t>Standard Test Method for Sound Absorption and Sound Absorption Coefficients by the Reverberation Room Method</w:t>
      </w:r>
    </w:p>
    <w:p w14:paraId="2BF74C9F" w14:textId="77777777" w:rsidR="008E2F91" w:rsidRDefault="00B861AE" w:rsidP="008E2F91">
      <w:pPr>
        <w:tabs>
          <w:tab w:val="left" w:pos="2880"/>
        </w:tabs>
        <w:ind w:left="4500" w:hanging="2340"/>
        <w:jc w:val="both"/>
        <w:rPr>
          <w:rFonts w:ascii="Arial" w:hAnsi="Arial"/>
        </w:rPr>
      </w:pPr>
      <w:r>
        <w:rPr>
          <w:rFonts w:ascii="Arial" w:hAnsi="Arial"/>
        </w:rPr>
        <w:t>d.</w:t>
      </w:r>
      <w:r>
        <w:rPr>
          <w:rFonts w:ascii="Arial" w:hAnsi="Arial"/>
        </w:rPr>
        <w:tab/>
        <w:t xml:space="preserve">ASTM C518: </w:t>
      </w:r>
      <w:r>
        <w:rPr>
          <w:rFonts w:ascii="Arial" w:hAnsi="Arial"/>
        </w:rPr>
        <w:tab/>
        <w:t xml:space="preserve">Standard Test Method for steady-state heat flux </w:t>
      </w:r>
      <w:r w:rsidRPr="008E2F91">
        <w:rPr>
          <w:rFonts w:ascii="Arial" w:hAnsi="Arial"/>
        </w:rPr>
        <w:t>measurements and thermal transmission properties by means of the heat flow meter apparatus</w:t>
      </w:r>
    </w:p>
    <w:p w14:paraId="494335BF" w14:textId="77777777" w:rsidR="008E2F91" w:rsidRPr="008E2F91" w:rsidRDefault="008E2F91" w:rsidP="008E2F91">
      <w:pPr>
        <w:tabs>
          <w:tab w:val="left" w:pos="2880"/>
        </w:tabs>
        <w:ind w:left="4500" w:hanging="2340"/>
        <w:jc w:val="both"/>
        <w:rPr>
          <w:rFonts w:ascii="Arial" w:hAnsi="Arial" w:cs="Arial"/>
        </w:rPr>
      </w:pPr>
      <w:r w:rsidRPr="008E2F91">
        <w:rPr>
          <w:rFonts w:ascii="Arial" w:hAnsi="Arial"/>
        </w:rPr>
        <w:t>e</w:t>
      </w:r>
      <w:r w:rsidR="00627A07" w:rsidRPr="008E2F91">
        <w:rPr>
          <w:rFonts w:ascii="Arial" w:hAnsi="Arial"/>
        </w:rPr>
        <w:t>.</w:t>
      </w:r>
      <w:r w:rsidRPr="008E2F91">
        <w:tab/>
      </w:r>
      <w:r w:rsidR="00627A07" w:rsidRPr="008E2F91">
        <w:rPr>
          <w:rFonts w:ascii="Arial" w:hAnsi="Arial"/>
        </w:rPr>
        <w:t>ASTM C1363:</w:t>
      </w:r>
      <w:r w:rsidRPr="008E2F91">
        <w:tab/>
      </w:r>
      <w:r w:rsidRPr="008E2F91">
        <w:rPr>
          <w:rFonts w:ascii="Arial" w:hAnsi="Arial" w:cs="Arial"/>
        </w:rPr>
        <w:t>Standard Test Method for Thermal Performance of Building Materials and Envelope Assemblies by Means of a Hot Box Apparatus</w:t>
      </w:r>
    </w:p>
    <w:p w14:paraId="3271ACE4" w14:textId="77777777" w:rsidR="00B861AE" w:rsidRDefault="00627A07">
      <w:pPr>
        <w:tabs>
          <w:tab w:val="left" w:pos="2880"/>
        </w:tabs>
        <w:ind w:left="4500" w:hanging="2340"/>
        <w:jc w:val="both"/>
        <w:rPr>
          <w:rFonts w:ascii="Arial" w:hAnsi="Arial"/>
        </w:rPr>
      </w:pPr>
      <w:r w:rsidRPr="008E2F91">
        <w:rPr>
          <w:rFonts w:ascii="Arial" w:hAnsi="Arial"/>
        </w:rPr>
        <w:t>f</w:t>
      </w:r>
      <w:r w:rsidR="00B861AE" w:rsidRPr="008E2F91">
        <w:rPr>
          <w:rFonts w:ascii="Arial" w:hAnsi="Arial"/>
        </w:rPr>
        <w:t>.</w:t>
      </w:r>
      <w:r w:rsidR="00B861AE" w:rsidRPr="008E2F91">
        <w:rPr>
          <w:rFonts w:ascii="Arial" w:hAnsi="Arial"/>
        </w:rPr>
        <w:tab/>
        <w:t>ASTM D4851:</w:t>
      </w:r>
      <w:r w:rsidR="00B861AE" w:rsidRPr="008E2F91">
        <w:rPr>
          <w:rFonts w:ascii="Arial" w:hAnsi="Arial"/>
        </w:rPr>
        <w:tab/>
        <w:t>Standard Test</w:t>
      </w:r>
      <w:r w:rsidR="00B861AE">
        <w:rPr>
          <w:rFonts w:ascii="Arial" w:hAnsi="Arial"/>
        </w:rPr>
        <w:t xml:space="preserve"> Methods for Coated and Laminated Fabrics for Architectural Use</w:t>
      </w:r>
    </w:p>
    <w:p w14:paraId="4E026BC3" w14:textId="77777777" w:rsidR="002742C1" w:rsidRDefault="00627A07" w:rsidP="002742C1">
      <w:pPr>
        <w:tabs>
          <w:tab w:val="left" w:pos="2880"/>
        </w:tabs>
        <w:ind w:left="4500" w:hanging="2340"/>
        <w:jc w:val="both"/>
        <w:rPr>
          <w:rFonts w:ascii="Arial" w:hAnsi="Arial"/>
        </w:rPr>
      </w:pPr>
      <w:r>
        <w:rPr>
          <w:rFonts w:ascii="Arial" w:hAnsi="Arial"/>
        </w:rPr>
        <w:t>g</w:t>
      </w:r>
      <w:r w:rsidR="00B861AE">
        <w:rPr>
          <w:rFonts w:ascii="Arial" w:hAnsi="Arial"/>
        </w:rPr>
        <w:t>.</w:t>
      </w:r>
      <w:r w:rsidR="00B861AE">
        <w:rPr>
          <w:rFonts w:ascii="Arial" w:hAnsi="Arial"/>
        </w:rPr>
        <w:tab/>
        <w:t>ASTM E84:</w:t>
      </w:r>
      <w:r w:rsidR="00B861AE">
        <w:rPr>
          <w:rFonts w:ascii="Arial" w:hAnsi="Arial"/>
        </w:rPr>
        <w:tab/>
        <w:t>Standard Test Method for Surface Burning Characteristics of Building Materials</w:t>
      </w:r>
    </w:p>
    <w:p w14:paraId="4DECF5E0" w14:textId="77777777" w:rsidR="008109B4" w:rsidRDefault="00627A07" w:rsidP="008109B4">
      <w:pPr>
        <w:tabs>
          <w:tab w:val="left" w:pos="2880"/>
        </w:tabs>
        <w:ind w:left="4500" w:hanging="2340"/>
        <w:jc w:val="both"/>
        <w:rPr>
          <w:rFonts w:ascii="Arial" w:hAnsi="Arial"/>
        </w:rPr>
      </w:pPr>
      <w:r>
        <w:rPr>
          <w:rFonts w:ascii="Arial" w:hAnsi="Arial"/>
        </w:rPr>
        <w:t>h</w:t>
      </w:r>
      <w:r w:rsidR="002742C1">
        <w:rPr>
          <w:rFonts w:ascii="Arial" w:hAnsi="Arial"/>
        </w:rPr>
        <w:t>.</w:t>
      </w:r>
      <w:r w:rsidR="002742C1">
        <w:rPr>
          <w:rFonts w:ascii="Arial" w:hAnsi="Arial"/>
        </w:rPr>
        <w:tab/>
        <w:t>ASTM E90:</w:t>
      </w:r>
      <w:r w:rsidR="002742C1">
        <w:rPr>
          <w:rFonts w:ascii="Arial" w:hAnsi="Arial"/>
        </w:rPr>
        <w:tab/>
        <w:t>Standard Test Method for Laboratory Measurement of Airborne Sound Transmission Loss of Building Partitions and Elements</w:t>
      </w:r>
    </w:p>
    <w:p w14:paraId="16A16AA5" w14:textId="77777777" w:rsidR="008109B4" w:rsidRDefault="00627A07" w:rsidP="008109B4">
      <w:pPr>
        <w:tabs>
          <w:tab w:val="left" w:pos="2880"/>
        </w:tabs>
        <w:ind w:left="4500" w:hanging="2340"/>
        <w:jc w:val="both"/>
        <w:rPr>
          <w:rFonts w:ascii="Arial" w:hAnsi="Arial"/>
        </w:rPr>
      </w:pPr>
      <w:proofErr w:type="spellStart"/>
      <w:r>
        <w:rPr>
          <w:rFonts w:ascii="Arial" w:hAnsi="Arial"/>
        </w:rPr>
        <w:t>i</w:t>
      </w:r>
      <w:proofErr w:type="spellEnd"/>
      <w:r w:rsidR="008109B4">
        <w:rPr>
          <w:rFonts w:ascii="Arial" w:hAnsi="Arial"/>
        </w:rPr>
        <w:t>.</w:t>
      </w:r>
      <w:r w:rsidR="008109B4">
        <w:rPr>
          <w:rFonts w:ascii="Arial" w:hAnsi="Arial"/>
        </w:rPr>
        <w:tab/>
        <w:t>ASTM E96:</w:t>
      </w:r>
      <w:r w:rsidR="008109B4">
        <w:rPr>
          <w:rFonts w:ascii="Arial" w:hAnsi="Arial"/>
        </w:rPr>
        <w:tab/>
        <w:t>Standard Test Method</w:t>
      </w:r>
      <w:r w:rsidR="003B58BE">
        <w:rPr>
          <w:rFonts w:ascii="Arial" w:hAnsi="Arial"/>
        </w:rPr>
        <w:t>s</w:t>
      </w:r>
      <w:r w:rsidR="008109B4">
        <w:rPr>
          <w:rFonts w:ascii="Arial" w:hAnsi="Arial"/>
        </w:rPr>
        <w:t xml:space="preserve"> for </w:t>
      </w:r>
      <w:r w:rsidR="003B58BE">
        <w:rPr>
          <w:rFonts w:ascii="Arial" w:hAnsi="Arial"/>
        </w:rPr>
        <w:t>Water Vapor Transmission of Materials (dry cup method)</w:t>
      </w:r>
    </w:p>
    <w:p w14:paraId="4984EE5E" w14:textId="77777777" w:rsidR="00B861AE" w:rsidRDefault="00627A07">
      <w:pPr>
        <w:tabs>
          <w:tab w:val="left" w:pos="2880"/>
        </w:tabs>
        <w:ind w:left="4500" w:hanging="2340"/>
        <w:jc w:val="both"/>
        <w:rPr>
          <w:rFonts w:ascii="Arial" w:hAnsi="Arial"/>
        </w:rPr>
      </w:pPr>
      <w:r>
        <w:rPr>
          <w:rFonts w:ascii="Arial" w:hAnsi="Arial"/>
        </w:rPr>
        <w:t>j</w:t>
      </w:r>
      <w:r w:rsidR="00B861AE">
        <w:rPr>
          <w:rFonts w:ascii="Arial" w:hAnsi="Arial"/>
        </w:rPr>
        <w:t>.</w:t>
      </w:r>
      <w:r w:rsidR="00B861AE">
        <w:rPr>
          <w:rFonts w:ascii="Arial" w:hAnsi="Arial"/>
        </w:rPr>
        <w:tab/>
        <w:t>ASTM E108:</w:t>
      </w:r>
      <w:r w:rsidR="00B861AE">
        <w:rPr>
          <w:rFonts w:ascii="Arial" w:hAnsi="Arial"/>
        </w:rPr>
        <w:tab/>
        <w:t>Standard Test Methods for Fire Tests of Roof Coverings</w:t>
      </w:r>
    </w:p>
    <w:p w14:paraId="0BB96F5B" w14:textId="77777777" w:rsidR="0047224F" w:rsidRDefault="00627A07" w:rsidP="0047224F">
      <w:pPr>
        <w:tabs>
          <w:tab w:val="left" w:pos="2880"/>
          <w:tab w:val="left" w:pos="4410"/>
        </w:tabs>
        <w:ind w:left="4507" w:hanging="2347"/>
        <w:jc w:val="both"/>
        <w:rPr>
          <w:rFonts w:ascii="Arial" w:hAnsi="Arial"/>
        </w:rPr>
      </w:pPr>
      <w:r>
        <w:rPr>
          <w:rFonts w:ascii="Arial" w:hAnsi="Arial"/>
        </w:rPr>
        <w:t>k</w:t>
      </w:r>
      <w:r w:rsidR="0047224F">
        <w:rPr>
          <w:rFonts w:ascii="Arial" w:hAnsi="Arial"/>
        </w:rPr>
        <w:t>.</w:t>
      </w:r>
      <w:r w:rsidR="0047224F">
        <w:rPr>
          <w:rFonts w:ascii="Arial" w:hAnsi="Arial"/>
        </w:rPr>
        <w:tab/>
        <w:t>ASTM E424:</w:t>
      </w:r>
      <w:r w:rsidR="0047224F">
        <w:rPr>
          <w:rFonts w:ascii="Arial" w:hAnsi="Arial"/>
        </w:rPr>
        <w:tab/>
      </w:r>
      <w:r w:rsidR="0047224F">
        <w:rPr>
          <w:rFonts w:ascii="Arial" w:hAnsi="Arial"/>
        </w:rPr>
        <w:tab/>
        <w:t>Standard Test Method for Solar Energy Transmittance</w:t>
      </w:r>
    </w:p>
    <w:p w14:paraId="63F1BC6A" w14:textId="77777777" w:rsidR="003B58BE" w:rsidRPr="00CB2FFB" w:rsidRDefault="00627A07" w:rsidP="0047224F">
      <w:pPr>
        <w:tabs>
          <w:tab w:val="left" w:pos="2880"/>
          <w:tab w:val="left" w:pos="4410"/>
        </w:tabs>
        <w:ind w:left="4507" w:hanging="2347"/>
        <w:jc w:val="both"/>
        <w:rPr>
          <w:rFonts w:ascii="Arial" w:hAnsi="Arial"/>
        </w:rPr>
      </w:pPr>
      <w:r>
        <w:rPr>
          <w:rFonts w:ascii="Arial" w:hAnsi="Arial"/>
        </w:rPr>
        <w:t>l</w:t>
      </w:r>
      <w:r w:rsidR="00B861AE">
        <w:rPr>
          <w:rFonts w:ascii="Arial" w:hAnsi="Arial"/>
        </w:rPr>
        <w:t>.</w:t>
      </w:r>
      <w:r w:rsidR="00B861AE">
        <w:rPr>
          <w:rFonts w:ascii="Arial" w:hAnsi="Arial"/>
        </w:rPr>
        <w:tab/>
        <w:t xml:space="preserve">ASTM </w:t>
      </w:r>
      <w:r w:rsidR="00F733FD" w:rsidRPr="00CB2FFB">
        <w:rPr>
          <w:rFonts w:ascii="Arial" w:hAnsi="Arial"/>
        </w:rPr>
        <w:t>G21</w:t>
      </w:r>
      <w:r w:rsidR="0047224F">
        <w:rPr>
          <w:rFonts w:ascii="Arial" w:hAnsi="Arial"/>
        </w:rPr>
        <w:tab/>
      </w:r>
      <w:r w:rsidR="0047224F">
        <w:rPr>
          <w:rFonts w:ascii="Arial" w:hAnsi="Arial"/>
        </w:rPr>
        <w:tab/>
      </w:r>
      <w:r w:rsidR="00F733FD" w:rsidRPr="00CB2FFB">
        <w:rPr>
          <w:rFonts w:ascii="Arial" w:hAnsi="Arial"/>
        </w:rPr>
        <w:t>Standard Practice for Determining Resistance of Synthetic Polymeric Materials to Fungi</w:t>
      </w:r>
    </w:p>
    <w:p w14:paraId="4BD61DDA" w14:textId="77777777" w:rsidR="00B861AE" w:rsidRDefault="00B861AE">
      <w:pPr>
        <w:ind w:left="1440"/>
        <w:jc w:val="both"/>
        <w:rPr>
          <w:rFonts w:ascii="Arial" w:hAnsi="Arial"/>
        </w:rPr>
      </w:pPr>
      <w:r>
        <w:rPr>
          <w:rFonts w:ascii="Arial" w:hAnsi="Arial"/>
        </w:rPr>
        <w:t>6.</w:t>
      </w:r>
      <w:r>
        <w:rPr>
          <w:rFonts w:ascii="Arial" w:hAnsi="Arial"/>
        </w:rPr>
        <w:tab/>
        <w:t>American Welding Society (AWS).</w:t>
      </w:r>
    </w:p>
    <w:p w14:paraId="70440AE2" w14:textId="77777777" w:rsidR="00B861AE" w:rsidRDefault="00B861AE">
      <w:pPr>
        <w:tabs>
          <w:tab w:val="left" w:pos="2880"/>
          <w:tab w:val="left" w:pos="4500"/>
        </w:tabs>
        <w:ind w:left="2160"/>
        <w:jc w:val="both"/>
        <w:rPr>
          <w:rFonts w:ascii="Arial" w:hAnsi="Arial"/>
        </w:rPr>
      </w:pPr>
      <w:r>
        <w:rPr>
          <w:rFonts w:ascii="Arial" w:hAnsi="Arial"/>
        </w:rPr>
        <w:t>a.</w:t>
      </w:r>
      <w:r>
        <w:rPr>
          <w:rFonts w:ascii="Arial" w:hAnsi="Arial"/>
        </w:rPr>
        <w:tab/>
        <w:t>AWS D1.1:</w:t>
      </w:r>
      <w:r>
        <w:rPr>
          <w:rFonts w:ascii="Arial" w:hAnsi="Arial"/>
        </w:rPr>
        <w:tab/>
        <w:t>Structural Welding Code</w:t>
      </w:r>
    </w:p>
    <w:p w14:paraId="7D62865F" w14:textId="77777777" w:rsidR="00B861AE" w:rsidRDefault="00B861AE">
      <w:pPr>
        <w:tabs>
          <w:tab w:val="left" w:pos="2880"/>
          <w:tab w:val="left" w:pos="4500"/>
        </w:tabs>
        <w:ind w:left="2160"/>
        <w:jc w:val="both"/>
        <w:rPr>
          <w:rFonts w:ascii="Arial" w:hAnsi="Arial"/>
        </w:rPr>
      </w:pPr>
      <w:r>
        <w:rPr>
          <w:rFonts w:ascii="Arial" w:hAnsi="Arial"/>
        </w:rPr>
        <w:t>b.</w:t>
      </w:r>
      <w:r>
        <w:rPr>
          <w:rFonts w:ascii="Arial" w:hAnsi="Arial"/>
        </w:rPr>
        <w:tab/>
        <w:t>AWS 2.4:</w:t>
      </w:r>
      <w:r>
        <w:rPr>
          <w:rFonts w:ascii="Arial" w:hAnsi="Arial"/>
        </w:rPr>
        <w:tab/>
        <w:t>Symbols for Welding and Nondestructive Testing</w:t>
      </w:r>
    </w:p>
    <w:p w14:paraId="47C9D788" w14:textId="77777777" w:rsidR="00B861AE" w:rsidRDefault="00B861AE">
      <w:pPr>
        <w:ind w:left="1440"/>
        <w:jc w:val="both"/>
        <w:rPr>
          <w:rFonts w:ascii="Arial" w:hAnsi="Arial"/>
        </w:rPr>
      </w:pPr>
      <w:r>
        <w:rPr>
          <w:rFonts w:ascii="Arial" w:hAnsi="Arial"/>
        </w:rPr>
        <w:t>7.</w:t>
      </w:r>
      <w:r>
        <w:rPr>
          <w:rFonts w:ascii="Arial" w:hAnsi="Arial"/>
        </w:rPr>
        <w:tab/>
        <w:t>Aluminum Association.</w:t>
      </w:r>
    </w:p>
    <w:p w14:paraId="255E6156" w14:textId="77777777" w:rsidR="00B861AE" w:rsidRDefault="00B861AE">
      <w:pPr>
        <w:ind w:left="2160"/>
        <w:jc w:val="both"/>
        <w:rPr>
          <w:rFonts w:ascii="Arial" w:hAnsi="Arial"/>
        </w:rPr>
      </w:pPr>
      <w:r>
        <w:rPr>
          <w:rFonts w:ascii="Arial" w:hAnsi="Arial"/>
        </w:rPr>
        <w:t>a.</w:t>
      </w:r>
      <w:r>
        <w:rPr>
          <w:rFonts w:ascii="Arial" w:hAnsi="Arial"/>
        </w:rPr>
        <w:tab/>
        <w:t>Specifications for Aluminum Structures</w:t>
      </w:r>
    </w:p>
    <w:p w14:paraId="30C8ED6B" w14:textId="77777777" w:rsidR="00B861AE" w:rsidRDefault="00B861AE">
      <w:pPr>
        <w:ind w:left="1440"/>
        <w:jc w:val="both"/>
        <w:rPr>
          <w:rFonts w:ascii="Arial" w:hAnsi="Arial"/>
        </w:rPr>
      </w:pPr>
      <w:r>
        <w:rPr>
          <w:rFonts w:ascii="Arial" w:hAnsi="Arial"/>
        </w:rPr>
        <w:t>8.</w:t>
      </w:r>
      <w:r>
        <w:rPr>
          <w:rFonts w:ascii="Arial" w:hAnsi="Arial"/>
        </w:rPr>
        <w:tab/>
        <w:t>National Fire Protection Association (NFPA).</w:t>
      </w:r>
    </w:p>
    <w:p w14:paraId="2748FF29" w14:textId="77777777" w:rsidR="00B861AE" w:rsidRDefault="00B861AE">
      <w:pPr>
        <w:tabs>
          <w:tab w:val="left" w:pos="2880"/>
        </w:tabs>
        <w:ind w:left="4500" w:hanging="2340"/>
        <w:jc w:val="both"/>
        <w:rPr>
          <w:rFonts w:ascii="Arial" w:hAnsi="Arial"/>
        </w:rPr>
      </w:pPr>
      <w:r>
        <w:rPr>
          <w:rFonts w:ascii="Arial" w:hAnsi="Arial"/>
        </w:rPr>
        <w:t>a.</w:t>
      </w:r>
      <w:r>
        <w:rPr>
          <w:rFonts w:ascii="Arial" w:hAnsi="Arial"/>
        </w:rPr>
        <w:tab/>
        <w:t>NFPA 701:</w:t>
      </w:r>
      <w:r>
        <w:rPr>
          <w:rFonts w:ascii="Arial" w:hAnsi="Arial"/>
        </w:rPr>
        <w:tab/>
        <w:t>Standard Methods of Fire Tests for Flame Propagation of Textiles and Films</w:t>
      </w:r>
    </w:p>
    <w:p w14:paraId="367180D7" w14:textId="77777777" w:rsidR="00B861AE" w:rsidRDefault="00B861AE">
      <w:pPr>
        <w:ind w:left="1440"/>
        <w:jc w:val="both"/>
        <w:rPr>
          <w:rFonts w:ascii="Arial" w:hAnsi="Arial"/>
        </w:rPr>
      </w:pPr>
      <w:r>
        <w:rPr>
          <w:rFonts w:ascii="Arial" w:hAnsi="Arial"/>
        </w:rPr>
        <w:t>9.</w:t>
      </w:r>
      <w:r>
        <w:rPr>
          <w:rFonts w:ascii="Arial" w:hAnsi="Arial"/>
        </w:rPr>
        <w:tab/>
        <w:t>S</w:t>
      </w:r>
      <w:r w:rsidR="001D3DD5">
        <w:rPr>
          <w:rFonts w:ascii="Arial" w:hAnsi="Arial"/>
        </w:rPr>
        <w:t>ociety for Protective Coatings</w:t>
      </w:r>
      <w:r>
        <w:rPr>
          <w:rFonts w:ascii="Arial" w:hAnsi="Arial"/>
        </w:rPr>
        <w:t xml:space="preserve"> (SSPC).</w:t>
      </w:r>
    </w:p>
    <w:p w14:paraId="3B6893BE" w14:textId="77777777" w:rsidR="001972E2" w:rsidRDefault="00B861AE" w:rsidP="001972E2">
      <w:pPr>
        <w:ind w:left="2160"/>
        <w:jc w:val="both"/>
        <w:rPr>
          <w:rFonts w:ascii="Arial" w:hAnsi="Arial"/>
        </w:rPr>
      </w:pPr>
      <w:r>
        <w:rPr>
          <w:rFonts w:ascii="Arial" w:hAnsi="Arial"/>
        </w:rPr>
        <w:t>a.</w:t>
      </w:r>
      <w:r>
        <w:rPr>
          <w:rFonts w:ascii="Arial" w:hAnsi="Arial"/>
        </w:rPr>
        <w:tab/>
        <w:t>Steel Structures Painting Manual, Volumes 1 and 2</w:t>
      </w:r>
    </w:p>
    <w:p w14:paraId="35F8BF7C" w14:textId="77777777" w:rsidR="00B861AE" w:rsidRDefault="00B861AE">
      <w:pPr>
        <w:jc w:val="both"/>
        <w:rPr>
          <w:rFonts w:ascii="Arial" w:hAnsi="Arial"/>
        </w:rPr>
      </w:pPr>
    </w:p>
    <w:p w14:paraId="22D6BB42" w14:textId="77777777" w:rsidR="00C76062" w:rsidRDefault="00C76062">
      <w:pPr>
        <w:autoSpaceDE/>
        <w:autoSpaceDN/>
        <w:rPr>
          <w:rFonts w:ascii="Arial" w:hAnsi="Arial"/>
        </w:rPr>
      </w:pPr>
      <w:r>
        <w:rPr>
          <w:rFonts w:ascii="Arial" w:hAnsi="Arial"/>
        </w:rPr>
        <w:br w:type="page"/>
      </w:r>
    </w:p>
    <w:p w14:paraId="22DAAA32" w14:textId="77777777" w:rsidR="00B861AE" w:rsidRDefault="00B861AE" w:rsidP="00A31C2D">
      <w:pPr>
        <w:jc w:val="both"/>
        <w:rPr>
          <w:rFonts w:ascii="Arial" w:hAnsi="Arial"/>
        </w:rPr>
      </w:pPr>
      <w:r>
        <w:rPr>
          <w:rFonts w:ascii="Arial" w:hAnsi="Arial"/>
        </w:rPr>
        <w:lastRenderedPageBreak/>
        <w:t>1.4</w:t>
      </w:r>
      <w:r w:rsidR="00A31C2D">
        <w:rPr>
          <w:rFonts w:ascii="Arial" w:hAnsi="Arial"/>
        </w:rPr>
        <w:tab/>
      </w:r>
      <w:r>
        <w:rPr>
          <w:rFonts w:ascii="Arial" w:hAnsi="Arial"/>
        </w:rPr>
        <w:tab/>
        <w:t>SYSTEM REQUIREMENTS</w:t>
      </w:r>
    </w:p>
    <w:p w14:paraId="39C00420" w14:textId="77777777" w:rsidR="00B861AE" w:rsidRDefault="00B861AE">
      <w:pPr>
        <w:jc w:val="both"/>
        <w:rPr>
          <w:rFonts w:ascii="Arial" w:hAnsi="Arial"/>
        </w:rPr>
      </w:pPr>
    </w:p>
    <w:p w14:paraId="166B0FCD" w14:textId="77777777" w:rsidR="00B861AE" w:rsidRDefault="00B861AE">
      <w:pPr>
        <w:ind w:left="1440" w:hanging="720"/>
        <w:jc w:val="both"/>
        <w:rPr>
          <w:rFonts w:ascii="Arial" w:hAnsi="Arial"/>
        </w:rPr>
      </w:pPr>
      <w:r>
        <w:rPr>
          <w:rFonts w:ascii="Arial" w:hAnsi="Arial"/>
        </w:rPr>
        <w:t>A.</w:t>
      </w:r>
      <w:r>
        <w:rPr>
          <w:rFonts w:ascii="Arial" w:hAnsi="Arial"/>
        </w:rPr>
        <w:tab/>
        <w:t>General:  Provide a</w:t>
      </w:r>
      <w:r w:rsidR="004036D2">
        <w:rPr>
          <w:rFonts w:ascii="Arial" w:hAnsi="Arial"/>
        </w:rPr>
        <w:t>n</w:t>
      </w:r>
      <w:r>
        <w:rPr>
          <w:rFonts w:ascii="Arial" w:hAnsi="Arial"/>
        </w:rPr>
        <w:t xml:space="preserve"> </w:t>
      </w:r>
      <w:r w:rsidR="0067147F">
        <w:rPr>
          <w:rFonts w:ascii="Arial" w:hAnsi="Arial"/>
        </w:rPr>
        <w:t>ETFE</w:t>
      </w:r>
      <w:r>
        <w:rPr>
          <w:rFonts w:ascii="Arial" w:hAnsi="Arial"/>
        </w:rPr>
        <w:t xml:space="preserve"> system that complies with requirements specified herein</w:t>
      </w:r>
      <w:r w:rsidR="004F64D1">
        <w:rPr>
          <w:rFonts w:ascii="Arial" w:hAnsi="Arial"/>
        </w:rPr>
        <w:t xml:space="preserve">.  </w:t>
      </w:r>
      <w:r>
        <w:rPr>
          <w:rFonts w:ascii="Arial" w:hAnsi="Arial"/>
        </w:rPr>
        <w:t xml:space="preserve"> </w:t>
      </w:r>
      <w:r w:rsidR="004F64D1">
        <w:rPr>
          <w:rFonts w:ascii="Arial" w:hAnsi="Arial"/>
        </w:rPr>
        <w:t xml:space="preserve">The subcontractor shall submit a copy of test results for all tests listed in this section. </w:t>
      </w:r>
    </w:p>
    <w:p w14:paraId="2449EC96" w14:textId="77777777" w:rsidR="00B861AE" w:rsidRDefault="00B861AE">
      <w:pPr>
        <w:ind w:left="1440" w:hanging="720"/>
        <w:jc w:val="both"/>
        <w:rPr>
          <w:rFonts w:ascii="Arial" w:hAnsi="Arial"/>
        </w:rPr>
      </w:pPr>
    </w:p>
    <w:p w14:paraId="43060A69" w14:textId="77777777" w:rsidR="00B861AE" w:rsidRDefault="00B861AE">
      <w:pPr>
        <w:ind w:left="1440" w:hanging="720"/>
        <w:jc w:val="both"/>
        <w:rPr>
          <w:rFonts w:ascii="Arial" w:hAnsi="Arial"/>
        </w:rPr>
      </w:pPr>
      <w:r>
        <w:rPr>
          <w:rFonts w:ascii="Arial" w:hAnsi="Arial"/>
        </w:rPr>
        <w:t>B.</w:t>
      </w:r>
      <w:r>
        <w:rPr>
          <w:rFonts w:ascii="Arial" w:hAnsi="Arial"/>
        </w:rPr>
        <w:tab/>
        <w:t xml:space="preserve">Building Code Criteria: The </w:t>
      </w:r>
      <w:r w:rsidR="00224D36">
        <w:rPr>
          <w:rFonts w:ascii="Arial" w:hAnsi="Arial"/>
        </w:rPr>
        <w:t xml:space="preserve">ETFE system </w:t>
      </w:r>
      <w:r>
        <w:rPr>
          <w:rFonts w:ascii="Arial" w:hAnsi="Arial"/>
        </w:rPr>
        <w:t xml:space="preserve">shall comply with the State of </w:t>
      </w:r>
      <w:r>
        <w:rPr>
          <w:rFonts w:ascii="Arial" w:hAnsi="Arial"/>
          <w:color w:val="FF0000"/>
        </w:rPr>
        <w:t>[Identify State or Prevailing Code.]</w:t>
      </w:r>
      <w:r>
        <w:rPr>
          <w:rFonts w:ascii="Arial" w:hAnsi="Arial"/>
        </w:rPr>
        <w:t xml:space="preserve"> Building Code, </w:t>
      </w:r>
      <w:r>
        <w:rPr>
          <w:rFonts w:ascii="Arial" w:hAnsi="Arial"/>
          <w:color w:val="FF0000"/>
        </w:rPr>
        <w:t>[Insert year.]</w:t>
      </w:r>
      <w:r>
        <w:rPr>
          <w:rFonts w:ascii="Arial" w:hAnsi="Arial"/>
        </w:rPr>
        <w:t xml:space="preserve"> edition.  </w:t>
      </w:r>
      <w:r>
        <w:rPr>
          <w:rFonts w:ascii="Arial" w:hAnsi="Arial"/>
          <w:color w:val="FF0000"/>
        </w:rPr>
        <w:t>[Controlling code and design criteria insertions below to be provided and verified by the Project Engineer.]</w:t>
      </w:r>
    </w:p>
    <w:p w14:paraId="59CA48C4" w14:textId="77777777" w:rsidR="00B861AE" w:rsidRDefault="00B861AE">
      <w:pPr>
        <w:ind w:left="1440"/>
        <w:jc w:val="both"/>
        <w:rPr>
          <w:rFonts w:ascii="Arial" w:hAnsi="Arial"/>
        </w:rPr>
      </w:pPr>
      <w:r>
        <w:rPr>
          <w:rFonts w:ascii="Arial" w:hAnsi="Arial"/>
        </w:rPr>
        <w:t>1.</w:t>
      </w:r>
      <w:r>
        <w:rPr>
          <w:rFonts w:ascii="Arial" w:hAnsi="Arial"/>
        </w:rPr>
        <w:tab/>
        <w:t>Ground Snow Load: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color w:val="FF0000"/>
        </w:rPr>
        <w:t>[Insert]</w:t>
      </w:r>
      <w:r>
        <w:rPr>
          <w:rFonts w:ascii="Arial" w:hAnsi="Arial"/>
        </w:rPr>
        <w:tab/>
      </w:r>
      <w:proofErr w:type="spellStart"/>
      <w:r>
        <w:rPr>
          <w:rFonts w:ascii="Arial" w:hAnsi="Arial"/>
        </w:rPr>
        <w:t>psf</w:t>
      </w:r>
      <w:proofErr w:type="spellEnd"/>
    </w:p>
    <w:p w14:paraId="40567340" w14:textId="77777777" w:rsidR="004204DD" w:rsidRDefault="00B861AE">
      <w:pPr>
        <w:ind w:left="1440"/>
        <w:jc w:val="both"/>
        <w:rPr>
          <w:rFonts w:ascii="Arial" w:hAnsi="Arial"/>
          <w:color w:val="FF0000"/>
        </w:rPr>
      </w:pPr>
      <w:r>
        <w:rPr>
          <w:rFonts w:ascii="Arial" w:hAnsi="Arial"/>
        </w:rPr>
        <w:t>2.</w:t>
      </w:r>
      <w:r>
        <w:rPr>
          <w:rFonts w:ascii="Arial" w:hAnsi="Arial"/>
        </w:rPr>
        <w:tab/>
        <w:t>Snow Load Importance Factor:</w:t>
      </w:r>
      <w:r>
        <w:rPr>
          <w:rFonts w:ascii="Arial" w:hAnsi="Arial"/>
        </w:rPr>
        <w:tab/>
      </w:r>
      <w:r>
        <w:rPr>
          <w:rFonts w:ascii="Arial" w:hAnsi="Arial"/>
        </w:rPr>
        <w:tab/>
      </w:r>
      <w:r>
        <w:rPr>
          <w:rFonts w:ascii="Arial" w:hAnsi="Arial"/>
        </w:rPr>
        <w:tab/>
      </w:r>
      <w:r>
        <w:rPr>
          <w:rFonts w:ascii="Arial" w:hAnsi="Arial"/>
        </w:rPr>
        <w:tab/>
      </w:r>
      <w:r>
        <w:rPr>
          <w:rFonts w:ascii="Arial" w:hAnsi="Arial"/>
          <w:color w:val="FF0000"/>
        </w:rPr>
        <w:t>[Insert]</w:t>
      </w:r>
    </w:p>
    <w:p w14:paraId="4F90353E" w14:textId="77777777" w:rsidR="00B861AE" w:rsidRDefault="004204DD">
      <w:pPr>
        <w:ind w:left="1440"/>
        <w:jc w:val="both"/>
        <w:rPr>
          <w:rFonts w:ascii="Arial" w:hAnsi="Arial"/>
        </w:rPr>
      </w:pPr>
      <w:r w:rsidRPr="00A31C2D">
        <w:rPr>
          <w:rFonts w:ascii="Arial" w:hAnsi="Arial"/>
        </w:rPr>
        <w:t>3.</w:t>
      </w:r>
      <w:r w:rsidRPr="00A31C2D">
        <w:rPr>
          <w:rFonts w:ascii="Arial" w:hAnsi="Arial"/>
        </w:rPr>
        <w:tab/>
        <w:t>Roof Live Load:</w:t>
      </w:r>
      <w:r w:rsidRPr="00A31C2D">
        <w:rPr>
          <w:rFonts w:ascii="Arial" w:hAnsi="Arial"/>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sidRPr="005E689D">
        <w:rPr>
          <w:rFonts w:ascii="Arial" w:hAnsi="Arial"/>
          <w:color w:val="FF0000"/>
        </w:rPr>
        <w:t>[Insert]</w:t>
      </w:r>
      <w:r>
        <w:rPr>
          <w:rFonts w:ascii="Arial" w:hAnsi="Arial"/>
          <w:color w:val="FF0000"/>
        </w:rPr>
        <w:t xml:space="preserve"> </w:t>
      </w:r>
      <w:proofErr w:type="spellStart"/>
      <w:r w:rsidRPr="00947808">
        <w:rPr>
          <w:rFonts w:ascii="Arial" w:hAnsi="Arial"/>
        </w:rPr>
        <w:t>psf</w:t>
      </w:r>
      <w:proofErr w:type="spellEnd"/>
    </w:p>
    <w:p w14:paraId="6A5760F0" w14:textId="77777777" w:rsidR="00B861AE" w:rsidRDefault="004204DD">
      <w:pPr>
        <w:ind w:left="1440"/>
        <w:jc w:val="both"/>
        <w:rPr>
          <w:rFonts w:ascii="Arial" w:hAnsi="Arial"/>
        </w:rPr>
      </w:pPr>
      <w:r>
        <w:rPr>
          <w:rFonts w:ascii="Arial" w:hAnsi="Arial"/>
        </w:rPr>
        <w:t>4</w:t>
      </w:r>
      <w:r w:rsidR="00B861AE">
        <w:rPr>
          <w:rFonts w:ascii="Arial" w:hAnsi="Arial"/>
        </w:rPr>
        <w:t>.</w:t>
      </w:r>
      <w:r w:rsidR="00B861AE">
        <w:rPr>
          <w:rFonts w:ascii="Arial" w:hAnsi="Arial"/>
        </w:rPr>
        <w:tab/>
        <w:t>Basic Wind Speed:</w:t>
      </w:r>
      <w:r w:rsidR="00B861AE">
        <w:rPr>
          <w:rFonts w:ascii="Arial" w:hAnsi="Arial"/>
        </w:rPr>
        <w:tab/>
      </w:r>
      <w:r w:rsidR="00B861AE">
        <w:rPr>
          <w:rFonts w:ascii="Arial" w:hAnsi="Arial"/>
        </w:rPr>
        <w:tab/>
      </w:r>
      <w:r w:rsidR="00B861AE">
        <w:rPr>
          <w:rFonts w:ascii="Arial" w:hAnsi="Arial"/>
        </w:rPr>
        <w:tab/>
      </w:r>
      <w:r w:rsidR="00B861AE">
        <w:rPr>
          <w:rFonts w:ascii="Arial" w:hAnsi="Arial"/>
        </w:rPr>
        <w:tab/>
      </w:r>
      <w:r w:rsidR="00B861AE">
        <w:rPr>
          <w:rFonts w:ascii="Arial" w:hAnsi="Arial"/>
        </w:rPr>
        <w:tab/>
      </w:r>
      <w:r w:rsidR="00B861AE">
        <w:rPr>
          <w:rFonts w:ascii="Arial" w:hAnsi="Arial"/>
          <w:color w:val="FF0000"/>
        </w:rPr>
        <w:t>[Insert]</w:t>
      </w:r>
      <w:r w:rsidR="00B861AE">
        <w:rPr>
          <w:rFonts w:ascii="Arial" w:hAnsi="Arial"/>
        </w:rPr>
        <w:tab/>
        <w:t>mph</w:t>
      </w:r>
    </w:p>
    <w:p w14:paraId="352EDA17" w14:textId="77777777" w:rsidR="00B861AE" w:rsidRDefault="004204DD">
      <w:pPr>
        <w:ind w:left="1440"/>
        <w:jc w:val="both"/>
        <w:rPr>
          <w:rFonts w:ascii="Arial" w:hAnsi="Arial"/>
        </w:rPr>
      </w:pPr>
      <w:r>
        <w:rPr>
          <w:rFonts w:ascii="Arial" w:hAnsi="Arial"/>
        </w:rPr>
        <w:t>5</w:t>
      </w:r>
      <w:r w:rsidR="00B861AE">
        <w:rPr>
          <w:rFonts w:ascii="Arial" w:hAnsi="Arial"/>
        </w:rPr>
        <w:t>.</w:t>
      </w:r>
      <w:r w:rsidR="00B861AE">
        <w:rPr>
          <w:rFonts w:ascii="Arial" w:hAnsi="Arial"/>
        </w:rPr>
        <w:tab/>
        <w:t>Wind Load Importance Factor:</w:t>
      </w:r>
      <w:r w:rsidR="00B861AE">
        <w:rPr>
          <w:rFonts w:ascii="Arial" w:hAnsi="Arial"/>
        </w:rPr>
        <w:tab/>
      </w:r>
      <w:r w:rsidR="00B861AE">
        <w:rPr>
          <w:rFonts w:ascii="Arial" w:hAnsi="Arial"/>
        </w:rPr>
        <w:tab/>
      </w:r>
      <w:r w:rsidR="00B861AE">
        <w:rPr>
          <w:rFonts w:ascii="Arial" w:hAnsi="Arial"/>
        </w:rPr>
        <w:tab/>
      </w:r>
      <w:r w:rsidR="00B861AE">
        <w:rPr>
          <w:rFonts w:ascii="Arial" w:hAnsi="Arial"/>
        </w:rPr>
        <w:tab/>
      </w:r>
      <w:r w:rsidR="00B861AE">
        <w:rPr>
          <w:rFonts w:ascii="Arial" w:hAnsi="Arial"/>
          <w:color w:val="FF0000"/>
        </w:rPr>
        <w:t>[Insert]</w:t>
      </w:r>
      <w:r w:rsidR="00B861AE">
        <w:rPr>
          <w:rFonts w:ascii="Arial" w:hAnsi="Arial"/>
        </w:rPr>
        <w:tab/>
      </w:r>
    </w:p>
    <w:p w14:paraId="61716458" w14:textId="77777777" w:rsidR="00B861AE" w:rsidRDefault="004204DD">
      <w:pPr>
        <w:ind w:left="1440"/>
        <w:jc w:val="both"/>
        <w:rPr>
          <w:rFonts w:ascii="Arial" w:hAnsi="Arial"/>
        </w:rPr>
      </w:pPr>
      <w:r>
        <w:rPr>
          <w:rFonts w:ascii="Arial" w:hAnsi="Arial"/>
        </w:rPr>
        <w:t>6</w:t>
      </w:r>
      <w:r w:rsidR="00B861AE">
        <w:rPr>
          <w:rFonts w:ascii="Arial" w:hAnsi="Arial"/>
        </w:rPr>
        <w:t>.</w:t>
      </w:r>
      <w:r w:rsidR="00B861AE">
        <w:rPr>
          <w:rFonts w:ascii="Arial" w:hAnsi="Arial"/>
        </w:rPr>
        <w:tab/>
        <w:t>Wind Exposure Category:</w:t>
      </w:r>
      <w:r w:rsidR="00B861AE">
        <w:rPr>
          <w:rFonts w:ascii="Arial" w:hAnsi="Arial"/>
        </w:rPr>
        <w:tab/>
      </w:r>
      <w:r w:rsidR="00B861AE">
        <w:rPr>
          <w:rFonts w:ascii="Arial" w:hAnsi="Arial"/>
        </w:rPr>
        <w:tab/>
      </w:r>
      <w:r w:rsidR="00B861AE">
        <w:rPr>
          <w:rFonts w:ascii="Arial" w:hAnsi="Arial"/>
        </w:rPr>
        <w:tab/>
      </w:r>
      <w:r w:rsidR="00B861AE">
        <w:rPr>
          <w:rFonts w:ascii="Arial" w:hAnsi="Arial"/>
        </w:rPr>
        <w:tab/>
      </w:r>
      <w:r w:rsidR="00B861AE">
        <w:rPr>
          <w:rFonts w:ascii="Arial" w:hAnsi="Arial"/>
          <w:color w:val="FF0000"/>
        </w:rPr>
        <w:t>[Insert]</w:t>
      </w:r>
      <w:r w:rsidR="00B861AE">
        <w:rPr>
          <w:rFonts w:ascii="Arial" w:hAnsi="Arial"/>
        </w:rPr>
        <w:tab/>
      </w:r>
    </w:p>
    <w:p w14:paraId="56236274" w14:textId="77777777" w:rsidR="00B861AE" w:rsidRDefault="00A31C2D">
      <w:pPr>
        <w:ind w:left="1440"/>
        <w:jc w:val="both"/>
        <w:rPr>
          <w:rFonts w:ascii="Arial" w:hAnsi="Arial"/>
        </w:rPr>
      </w:pPr>
      <w:r>
        <w:rPr>
          <w:rFonts w:ascii="Arial" w:hAnsi="Arial"/>
        </w:rPr>
        <w:t>7</w:t>
      </w:r>
      <w:r w:rsidR="00B861AE">
        <w:rPr>
          <w:rFonts w:ascii="Arial" w:hAnsi="Arial"/>
        </w:rPr>
        <w:t>.</w:t>
      </w:r>
      <w:r w:rsidR="00B861AE">
        <w:rPr>
          <w:rFonts w:ascii="Arial" w:hAnsi="Arial"/>
        </w:rPr>
        <w:tab/>
        <w:t>Design Mean Roof Height(s):</w:t>
      </w:r>
      <w:r w:rsidR="00B861AE">
        <w:rPr>
          <w:rFonts w:ascii="Arial" w:hAnsi="Arial"/>
        </w:rPr>
        <w:tab/>
      </w:r>
      <w:r w:rsidR="00B861AE">
        <w:rPr>
          <w:rFonts w:ascii="Arial" w:hAnsi="Arial"/>
        </w:rPr>
        <w:tab/>
      </w:r>
      <w:r w:rsidR="00B861AE">
        <w:rPr>
          <w:rFonts w:ascii="Arial" w:hAnsi="Arial"/>
        </w:rPr>
        <w:tab/>
      </w:r>
      <w:r w:rsidR="00B861AE">
        <w:rPr>
          <w:rFonts w:ascii="Arial" w:hAnsi="Arial"/>
        </w:rPr>
        <w:tab/>
      </w:r>
      <w:r w:rsidR="00B861AE">
        <w:rPr>
          <w:rFonts w:ascii="Arial" w:hAnsi="Arial"/>
          <w:color w:val="FF0000"/>
        </w:rPr>
        <w:t>[Insert]</w:t>
      </w:r>
      <w:r w:rsidR="00B861AE">
        <w:rPr>
          <w:rFonts w:ascii="Arial" w:hAnsi="Arial"/>
        </w:rPr>
        <w:tab/>
        <w:t>feet</w:t>
      </w:r>
    </w:p>
    <w:p w14:paraId="2684D7DB" w14:textId="77777777" w:rsidR="00B861AE" w:rsidRDefault="00B861AE">
      <w:pPr>
        <w:jc w:val="both"/>
        <w:rPr>
          <w:rFonts w:ascii="Arial" w:hAnsi="Arial"/>
        </w:rPr>
      </w:pPr>
    </w:p>
    <w:p w14:paraId="5159AC9F" w14:textId="77777777" w:rsidR="00EA7E8A" w:rsidRDefault="00B861AE" w:rsidP="00EA7E8A">
      <w:pPr>
        <w:ind w:left="1440" w:hanging="720"/>
        <w:jc w:val="both"/>
        <w:rPr>
          <w:rFonts w:ascii="Arial" w:hAnsi="Arial"/>
        </w:rPr>
      </w:pPr>
      <w:r>
        <w:rPr>
          <w:rFonts w:ascii="Arial" w:hAnsi="Arial"/>
        </w:rPr>
        <w:t>C.</w:t>
      </w:r>
      <w:r>
        <w:rPr>
          <w:rFonts w:ascii="Arial" w:hAnsi="Arial"/>
        </w:rPr>
        <w:tab/>
        <w:t xml:space="preserve">Life Safety:  All </w:t>
      </w:r>
      <w:r w:rsidR="00224D36">
        <w:rPr>
          <w:rFonts w:ascii="Arial" w:hAnsi="Arial"/>
        </w:rPr>
        <w:t xml:space="preserve">ETFE systems </w:t>
      </w:r>
      <w:r>
        <w:rPr>
          <w:rFonts w:ascii="Arial" w:hAnsi="Arial"/>
        </w:rPr>
        <w:t xml:space="preserve">shall be </w:t>
      </w:r>
      <w:r w:rsidR="00761B4C">
        <w:rPr>
          <w:rFonts w:ascii="Arial" w:hAnsi="Arial"/>
        </w:rPr>
        <w:t xml:space="preserve">designed </w:t>
      </w:r>
      <w:r>
        <w:rPr>
          <w:rFonts w:ascii="Arial" w:hAnsi="Arial"/>
        </w:rPr>
        <w:t xml:space="preserve">so that no life safety issue is created in the event of a loss of a part of the </w:t>
      </w:r>
      <w:r w:rsidR="00224D36">
        <w:rPr>
          <w:rFonts w:ascii="Arial" w:hAnsi="Arial"/>
        </w:rPr>
        <w:t>ETFE film</w:t>
      </w:r>
      <w:r>
        <w:rPr>
          <w:rFonts w:ascii="Arial" w:hAnsi="Arial"/>
        </w:rPr>
        <w:t xml:space="preserve">.  The </w:t>
      </w:r>
      <w:r w:rsidR="00224D36">
        <w:rPr>
          <w:rFonts w:ascii="Arial" w:hAnsi="Arial"/>
        </w:rPr>
        <w:t>ETFE system</w:t>
      </w:r>
      <w:r w:rsidR="00761B4C">
        <w:rPr>
          <w:rFonts w:ascii="Arial" w:hAnsi="Arial"/>
        </w:rPr>
        <w:t xml:space="preserve"> supporting structure</w:t>
      </w:r>
      <w:r w:rsidR="00224D36">
        <w:rPr>
          <w:rFonts w:ascii="Arial" w:hAnsi="Arial"/>
        </w:rPr>
        <w:t xml:space="preserve"> </w:t>
      </w:r>
      <w:r>
        <w:rPr>
          <w:rFonts w:ascii="Arial" w:hAnsi="Arial"/>
        </w:rPr>
        <w:t xml:space="preserve">shall not rely on the </w:t>
      </w:r>
      <w:r w:rsidR="00224D36">
        <w:rPr>
          <w:rFonts w:ascii="Arial" w:hAnsi="Arial"/>
        </w:rPr>
        <w:t xml:space="preserve">ETFE film </w:t>
      </w:r>
      <w:r>
        <w:rPr>
          <w:rFonts w:ascii="Arial" w:hAnsi="Arial"/>
        </w:rPr>
        <w:t>for structural stability.</w:t>
      </w:r>
    </w:p>
    <w:p w14:paraId="78403536" w14:textId="77777777" w:rsidR="004D2D26" w:rsidRDefault="004D2D26" w:rsidP="00EA7E8A">
      <w:pPr>
        <w:ind w:left="1440" w:hanging="720"/>
        <w:jc w:val="both"/>
        <w:rPr>
          <w:rFonts w:ascii="Arial" w:hAnsi="Arial"/>
        </w:rPr>
      </w:pPr>
    </w:p>
    <w:p w14:paraId="52465692" w14:textId="77777777" w:rsidR="00BC24A7" w:rsidRDefault="00BC24A7" w:rsidP="00EA7E8A">
      <w:pPr>
        <w:ind w:firstLine="720"/>
        <w:jc w:val="both"/>
        <w:rPr>
          <w:rFonts w:ascii="Arial" w:hAnsi="Arial"/>
        </w:rPr>
      </w:pPr>
      <w:r>
        <w:rPr>
          <w:rFonts w:ascii="Arial" w:hAnsi="Arial"/>
        </w:rPr>
        <w:t>D.</w:t>
      </w:r>
      <w:r>
        <w:rPr>
          <w:rFonts w:ascii="Arial" w:hAnsi="Arial"/>
        </w:rPr>
        <w:tab/>
        <w:t>Fire Performance:</w:t>
      </w:r>
    </w:p>
    <w:p w14:paraId="6F7405EA" w14:textId="77777777" w:rsidR="00EA7E8A" w:rsidRDefault="00EA7E8A" w:rsidP="00394CB0">
      <w:pPr>
        <w:ind w:left="720" w:firstLine="720"/>
        <w:jc w:val="both"/>
        <w:rPr>
          <w:rFonts w:ascii="Arial" w:hAnsi="Arial"/>
        </w:rPr>
      </w:pPr>
      <w:r>
        <w:rPr>
          <w:rFonts w:ascii="Arial" w:hAnsi="Arial"/>
        </w:rPr>
        <w:t xml:space="preserve">Range of characteristics required of </w:t>
      </w:r>
      <w:r w:rsidR="00224D36">
        <w:rPr>
          <w:rFonts w:ascii="Arial" w:hAnsi="Arial"/>
        </w:rPr>
        <w:t>ETFE films</w:t>
      </w:r>
      <w:r>
        <w:rPr>
          <w:rFonts w:ascii="Arial" w:hAnsi="Arial"/>
        </w:rPr>
        <w:t>:</w:t>
      </w:r>
    </w:p>
    <w:p w14:paraId="5113CAE8" w14:textId="77777777" w:rsidR="00EA7E8A" w:rsidRDefault="00EA7E8A" w:rsidP="00394CB0">
      <w:pPr>
        <w:ind w:left="720" w:firstLine="720"/>
        <w:jc w:val="both"/>
        <w:rPr>
          <w:rFonts w:ascii="Arial" w:hAnsi="Arial"/>
        </w:rPr>
      </w:pPr>
      <w:r>
        <w:rPr>
          <w:rFonts w:ascii="Arial" w:hAnsi="Arial"/>
        </w:rPr>
        <w:t>Burning Characteristics (ASTM E84):</w:t>
      </w:r>
      <w:r w:rsidR="00224D36">
        <w:rPr>
          <w:rFonts w:ascii="Arial" w:hAnsi="Arial"/>
        </w:rPr>
        <w:t xml:space="preserve"> Class A</w:t>
      </w:r>
    </w:p>
    <w:p w14:paraId="7F5C0B81" w14:textId="77777777" w:rsidR="00EA7E8A" w:rsidRDefault="00EA7E8A" w:rsidP="00394CB0">
      <w:pPr>
        <w:ind w:left="1440" w:firstLine="720"/>
        <w:jc w:val="both"/>
        <w:rPr>
          <w:rFonts w:ascii="Arial" w:hAnsi="Arial"/>
        </w:rPr>
      </w:pPr>
    </w:p>
    <w:p w14:paraId="09326348" w14:textId="77777777" w:rsidR="00D27840" w:rsidRPr="00D27840" w:rsidRDefault="00D27840" w:rsidP="00D27840">
      <w:pPr>
        <w:ind w:left="2160" w:firstLine="720"/>
        <w:jc w:val="both"/>
        <w:rPr>
          <w:rFonts w:ascii="Arial" w:hAnsi="Arial"/>
        </w:rPr>
      </w:pPr>
    </w:p>
    <w:p w14:paraId="6D1767BE" w14:textId="77777777" w:rsidR="00B861AE" w:rsidRDefault="00B861AE">
      <w:pPr>
        <w:jc w:val="both"/>
        <w:rPr>
          <w:rFonts w:ascii="Arial" w:hAnsi="Arial"/>
        </w:rPr>
      </w:pPr>
      <w:r w:rsidRPr="00D27840">
        <w:rPr>
          <w:rFonts w:ascii="Arial" w:hAnsi="Arial"/>
        </w:rPr>
        <w:t>1.5</w:t>
      </w:r>
      <w:r w:rsidRPr="00D27840">
        <w:rPr>
          <w:rFonts w:ascii="Arial" w:hAnsi="Arial"/>
        </w:rPr>
        <w:tab/>
        <w:t>QUALITY ASSURANCE</w:t>
      </w:r>
      <w:r>
        <w:rPr>
          <w:rFonts w:ascii="Arial" w:hAnsi="Arial"/>
        </w:rPr>
        <w:t xml:space="preserve"> </w:t>
      </w:r>
    </w:p>
    <w:p w14:paraId="35F3D2C5" w14:textId="77777777" w:rsidR="00B861AE" w:rsidRDefault="00B861AE">
      <w:pPr>
        <w:jc w:val="both"/>
        <w:rPr>
          <w:rFonts w:ascii="Arial" w:hAnsi="Arial"/>
        </w:rPr>
      </w:pPr>
    </w:p>
    <w:p w14:paraId="65E99506" w14:textId="77777777" w:rsidR="00B861AE" w:rsidRDefault="00B861AE">
      <w:pPr>
        <w:ind w:left="1440" w:hanging="720"/>
        <w:jc w:val="both"/>
        <w:rPr>
          <w:rFonts w:ascii="Arial" w:hAnsi="Arial"/>
        </w:rPr>
      </w:pPr>
      <w:r>
        <w:rPr>
          <w:rFonts w:ascii="Arial" w:hAnsi="Arial"/>
        </w:rPr>
        <w:t>A.</w:t>
      </w:r>
      <w:r>
        <w:rPr>
          <w:rFonts w:ascii="Arial" w:hAnsi="Arial"/>
        </w:rPr>
        <w:tab/>
        <w:t xml:space="preserve">Subcontractor Qualifications:  Fabrication and erection of the </w:t>
      </w:r>
      <w:r w:rsidR="00224D36">
        <w:rPr>
          <w:rFonts w:ascii="Arial" w:hAnsi="Arial"/>
        </w:rPr>
        <w:t xml:space="preserve">ETFE system </w:t>
      </w:r>
      <w:r>
        <w:rPr>
          <w:rFonts w:ascii="Arial" w:hAnsi="Arial"/>
        </w:rPr>
        <w:t>is limited to firms with proven experience in fabrication and construction of complex membrane structures.  Such firms, through their own experience and/or that of their qualified subcontractors, shall meet the following minimum requirements:</w:t>
      </w:r>
    </w:p>
    <w:p w14:paraId="4D06EFA1" w14:textId="77777777" w:rsidR="00721308" w:rsidRPr="00B97847" w:rsidRDefault="00B861AE" w:rsidP="00721308">
      <w:pPr>
        <w:ind w:left="2160" w:hanging="720"/>
        <w:jc w:val="both"/>
        <w:rPr>
          <w:rFonts w:ascii="Arial" w:hAnsi="Arial"/>
        </w:rPr>
      </w:pPr>
      <w:r>
        <w:rPr>
          <w:rFonts w:ascii="Arial" w:hAnsi="Arial"/>
        </w:rPr>
        <w:t>1.</w:t>
      </w:r>
      <w:r>
        <w:rPr>
          <w:rFonts w:ascii="Arial" w:hAnsi="Arial"/>
        </w:rPr>
        <w:tab/>
      </w:r>
      <w:r w:rsidRPr="00B97847">
        <w:rPr>
          <w:rFonts w:ascii="Arial" w:hAnsi="Arial"/>
        </w:rPr>
        <w:t xml:space="preserve">The Subcontractor shall have at least </w:t>
      </w:r>
      <w:r w:rsidR="005F583F">
        <w:rPr>
          <w:rFonts w:ascii="Arial" w:hAnsi="Arial"/>
        </w:rPr>
        <w:t>fifteen</w:t>
      </w:r>
      <w:r w:rsidRPr="00B97847">
        <w:rPr>
          <w:rFonts w:ascii="Arial" w:hAnsi="Arial"/>
        </w:rPr>
        <w:t xml:space="preserve"> (1</w:t>
      </w:r>
      <w:r w:rsidR="005F583F">
        <w:rPr>
          <w:rFonts w:ascii="Arial" w:hAnsi="Arial"/>
        </w:rPr>
        <w:t>5</w:t>
      </w:r>
      <w:r w:rsidRPr="00B97847">
        <w:rPr>
          <w:rFonts w:ascii="Arial" w:hAnsi="Arial"/>
        </w:rPr>
        <w:t xml:space="preserve">) years’ experience in the successful fabrication and erection of permanent, custom tensile </w:t>
      </w:r>
      <w:r w:rsidR="00224D36">
        <w:rPr>
          <w:rFonts w:ascii="Arial" w:hAnsi="Arial"/>
        </w:rPr>
        <w:t xml:space="preserve">or air inflated </w:t>
      </w:r>
      <w:r w:rsidRPr="00B97847">
        <w:rPr>
          <w:rFonts w:ascii="Arial" w:hAnsi="Arial"/>
        </w:rPr>
        <w:t>membrane structures.</w:t>
      </w:r>
      <w:r w:rsidR="00721308" w:rsidRPr="00721308">
        <w:rPr>
          <w:rFonts w:ascii="Arial" w:hAnsi="Arial"/>
        </w:rPr>
        <w:t xml:space="preserve"> </w:t>
      </w:r>
    </w:p>
    <w:p w14:paraId="1E23D546" w14:textId="77777777" w:rsidR="00B861AE" w:rsidRPr="00B97847" w:rsidRDefault="00B861AE">
      <w:pPr>
        <w:ind w:left="2160" w:hanging="720"/>
        <w:jc w:val="both"/>
        <w:rPr>
          <w:rFonts w:ascii="Arial" w:hAnsi="Arial"/>
        </w:rPr>
      </w:pPr>
    </w:p>
    <w:p w14:paraId="5FB9937A" w14:textId="7DE0CAE3" w:rsidR="00B861AE" w:rsidRDefault="00B861AE">
      <w:pPr>
        <w:ind w:left="2160" w:hanging="720"/>
        <w:jc w:val="both"/>
        <w:rPr>
          <w:rFonts w:ascii="Arial" w:hAnsi="Arial"/>
        </w:rPr>
      </w:pPr>
      <w:r w:rsidRPr="00B97847">
        <w:rPr>
          <w:rFonts w:ascii="Arial" w:hAnsi="Arial"/>
        </w:rPr>
        <w:t>2.</w:t>
      </w:r>
      <w:r w:rsidRPr="00B97847">
        <w:rPr>
          <w:rFonts w:ascii="Arial" w:hAnsi="Arial"/>
        </w:rPr>
        <w:tab/>
        <w:t xml:space="preserve">The Subcontractor shall have fabricated and erected at least </w:t>
      </w:r>
      <w:r w:rsidR="00721308">
        <w:rPr>
          <w:rFonts w:ascii="Arial" w:hAnsi="Arial"/>
        </w:rPr>
        <w:t>fifty</w:t>
      </w:r>
      <w:r w:rsidR="00721308" w:rsidRPr="00B97847">
        <w:rPr>
          <w:rFonts w:ascii="Arial" w:hAnsi="Arial"/>
        </w:rPr>
        <w:t xml:space="preserve"> </w:t>
      </w:r>
      <w:r w:rsidRPr="00B97847">
        <w:rPr>
          <w:rFonts w:ascii="Arial" w:hAnsi="Arial"/>
        </w:rPr>
        <w:t>(</w:t>
      </w:r>
      <w:r w:rsidR="00721308">
        <w:rPr>
          <w:rFonts w:ascii="Arial" w:hAnsi="Arial"/>
        </w:rPr>
        <w:t>5</w:t>
      </w:r>
      <w:r w:rsidRPr="00B97847">
        <w:rPr>
          <w:rFonts w:ascii="Arial" w:hAnsi="Arial"/>
        </w:rPr>
        <w:t xml:space="preserve">0) </w:t>
      </w:r>
      <w:r w:rsidR="00224D36">
        <w:rPr>
          <w:rFonts w:ascii="Arial" w:hAnsi="Arial"/>
        </w:rPr>
        <w:t xml:space="preserve">air </w:t>
      </w:r>
      <w:r w:rsidR="00394CB0">
        <w:rPr>
          <w:rFonts w:ascii="Arial" w:hAnsi="Arial"/>
        </w:rPr>
        <w:t>inflated</w:t>
      </w:r>
      <w:r w:rsidR="00224D36">
        <w:rPr>
          <w:rFonts w:ascii="Arial" w:hAnsi="Arial"/>
        </w:rPr>
        <w:t xml:space="preserve"> or</w:t>
      </w:r>
      <w:r w:rsidRPr="00B97847">
        <w:rPr>
          <w:rFonts w:ascii="Arial" w:hAnsi="Arial"/>
        </w:rPr>
        <w:t xml:space="preserve"> tensile membrane structures</w:t>
      </w:r>
      <w:r w:rsidR="00224D36">
        <w:rPr>
          <w:rFonts w:ascii="Arial" w:hAnsi="Arial"/>
        </w:rPr>
        <w:t>.</w:t>
      </w:r>
    </w:p>
    <w:p w14:paraId="6D5BA03C" w14:textId="77777777" w:rsidR="005F583F" w:rsidRDefault="005F583F">
      <w:pPr>
        <w:ind w:left="2160" w:hanging="720"/>
        <w:jc w:val="both"/>
        <w:rPr>
          <w:rFonts w:ascii="Arial" w:hAnsi="Arial"/>
        </w:rPr>
      </w:pPr>
    </w:p>
    <w:p w14:paraId="6F1F13BB" w14:textId="77777777" w:rsidR="00B861AE" w:rsidRDefault="00B861AE">
      <w:pPr>
        <w:ind w:left="2160" w:hanging="720"/>
        <w:jc w:val="both"/>
        <w:rPr>
          <w:rFonts w:ascii="Arial" w:hAnsi="Arial"/>
        </w:rPr>
      </w:pPr>
      <w:r>
        <w:rPr>
          <w:rFonts w:ascii="Arial" w:hAnsi="Arial"/>
        </w:rPr>
        <w:t>3.</w:t>
      </w:r>
      <w:r>
        <w:rPr>
          <w:rFonts w:ascii="Arial" w:hAnsi="Arial"/>
        </w:rPr>
        <w:tab/>
        <w:t xml:space="preserve">The Subcontractor shall </w:t>
      </w:r>
      <w:r w:rsidR="005F583F">
        <w:rPr>
          <w:rFonts w:ascii="Arial" w:hAnsi="Arial"/>
        </w:rPr>
        <w:t xml:space="preserve">design, </w:t>
      </w:r>
      <w:r>
        <w:rPr>
          <w:rFonts w:ascii="Arial" w:hAnsi="Arial"/>
        </w:rPr>
        <w:t xml:space="preserve">procure, fabricate and erect </w:t>
      </w:r>
      <w:r w:rsidR="00224D36">
        <w:rPr>
          <w:rFonts w:ascii="Arial" w:hAnsi="Arial"/>
        </w:rPr>
        <w:t>the ETFE system as described in the below</w:t>
      </w:r>
      <w:r>
        <w:rPr>
          <w:rFonts w:ascii="Arial" w:hAnsi="Arial"/>
        </w:rPr>
        <w:t>.</w:t>
      </w:r>
    </w:p>
    <w:p w14:paraId="1644E98B" w14:textId="77777777" w:rsidR="007C3DCF" w:rsidRDefault="007C3DCF">
      <w:pPr>
        <w:ind w:left="2160" w:hanging="720"/>
        <w:jc w:val="both"/>
        <w:rPr>
          <w:rFonts w:ascii="Arial" w:hAnsi="Arial"/>
        </w:rPr>
      </w:pPr>
    </w:p>
    <w:p w14:paraId="6CC02FAB" w14:textId="77777777" w:rsidR="00C16589" w:rsidRDefault="00B861AE">
      <w:pPr>
        <w:ind w:left="2160" w:hanging="720"/>
        <w:jc w:val="both"/>
        <w:rPr>
          <w:rFonts w:ascii="Arial" w:hAnsi="Arial"/>
        </w:rPr>
      </w:pPr>
      <w:r>
        <w:rPr>
          <w:rFonts w:ascii="Arial" w:hAnsi="Arial"/>
        </w:rPr>
        <w:t>4.</w:t>
      </w:r>
      <w:r>
        <w:rPr>
          <w:rFonts w:ascii="Arial" w:hAnsi="Arial"/>
        </w:rPr>
        <w:tab/>
        <w:t xml:space="preserve">The Subcontractor shall demonstrate it </w:t>
      </w:r>
      <w:r w:rsidR="0009576C">
        <w:rPr>
          <w:rFonts w:ascii="Arial" w:hAnsi="Arial"/>
        </w:rPr>
        <w:t>owns and operates</w:t>
      </w:r>
      <w:r>
        <w:rPr>
          <w:rFonts w:ascii="Arial" w:hAnsi="Arial"/>
        </w:rPr>
        <w:t xml:space="preserve"> a fabrication facility of adequate capacity and will maintain a staff experienced in the fabrication of </w:t>
      </w:r>
      <w:r w:rsidR="00224D36">
        <w:rPr>
          <w:rFonts w:ascii="Arial" w:hAnsi="Arial"/>
        </w:rPr>
        <w:t>ETFE films</w:t>
      </w:r>
      <w:r>
        <w:rPr>
          <w:rFonts w:ascii="Arial" w:hAnsi="Arial"/>
        </w:rPr>
        <w:t xml:space="preserve"> that will undertake the fabrication of this project.</w:t>
      </w:r>
      <w:r w:rsidR="00883FEA">
        <w:rPr>
          <w:rFonts w:ascii="Arial" w:hAnsi="Arial"/>
        </w:rPr>
        <w:t xml:space="preserve">  Subcontractor shall demonstrate that the facility </w:t>
      </w:r>
      <w:r w:rsidR="00643F45">
        <w:rPr>
          <w:rFonts w:ascii="Arial" w:hAnsi="Arial"/>
        </w:rPr>
        <w:t xml:space="preserve">is ISO-certified and </w:t>
      </w:r>
      <w:r w:rsidR="00883FEA">
        <w:rPr>
          <w:rFonts w:ascii="Arial" w:hAnsi="Arial"/>
        </w:rPr>
        <w:t xml:space="preserve">shall meet the specific requirements </w:t>
      </w:r>
      <w:r w:rsidR="00643F45">
        <w:rPr>
          <w:rFonts w:ascii="Arial" w:hAnsi="Arial"/>
        </w:rPr>
        <w:t xml:space="preserve">listed </w:t>
      </w:r>
      <w:r w:rsidR="00883FEA">
        <w:rPr>
          <w:rFonts w:ascii="Arial" w:hAnsi="Arial"/>
        </w:rPr>
        <w:t>in Section 3 of this Specification.</w:t>
      </w:r>
    </w:p>
    <w:p w14:paraId="23F1997A" w14:textId="77777777" w:rsidR="00AF184D" w:rsidRDefault="00AF184D">
      <w:pPr>
        <w:ind w:left="2160" w:hanging="720"/>
        <w:jc w:val="both"/>
        <w:rPr>
          <w:rFonts w:ascii="Arial" w:hAnsi="Arial"/>
        </w:rPr>
      </w:pPr>
    </w:p>
    <w:p w14:paraId="06999598" w14:textId="77777777" w:rsidR="00B861AE" w:rsidRDefault="00C16589">
      <w:pPr>
        <w:ind w:left="2160" w:hanging="720"/>
        <w:jc w:val="both"/>
        <w:rPr>
          <w:rFonts w:ascii="Arial" w:hAnsi="Arial"/>
        </w:rPr>
      </w:pPr>
      <w:r>
        <w:rPr>
          <w:rFonts w:ascii="Arial" w:hAnsi="Arial"/>
        </w:rPr>
        <w:t>5.</w:t>
      </w:r>
      <w:r>
        <w:rPr>
          <w:rFonts w:ascii="Arial" w:hAnsi="Arial"/>
        </w:rPr>
        <w:tab/>
        <w:t>The Subcontractor shall maintain an in-house Warranty and Service department to assist in repair and service calls.</w:t>
      </w:r>
    </w:p>
    <w:p w14:paraId="4D0CAB81" w14:textId="77777777" w:rsidR="00AF184D" w:rsidRDefault="00AF184D">
      <w:pPr>
        <w:ind w:left="2160" w:hanging="720"/>
        <w:jc w:val="both"/>
        <w:rPr>
          <w:rFonts w:ascii="Arial" w:hAnsi="Arial"/>
        </w:rPr>
      </w:pPr>
    </w:p>
    <w:p w14:paraId="7A1C520C" w14:textId="77777777" w:rsidR="00883FEA" w:rsidRDefault="00C16589" w:rsidP="001972E2">
      <w:pPr>
        <w:ind w:left="2160" w:hanging="720"/>
        <w:jc w:val="both"/>
        <w:rPr>
          <w:rFonts w:ascii="Arial" w:hAnsi="Arial"/>
        </w:rPr>
      </w:pPr>
      <w:r>
        <w:rPr>
          <w:rFonts w:ascii="Arial" w:hAnsi="Arial"/>
        </w:rPr>
        <w:t>6</w:t>
      </w:r>
      <w:r w:rsidR="00B861AE">
        <w:rPr>
          <w:rFonts w:ascii="Arial" w:hAnsi="Arial"/>
        </w:rPr>
        <w:t>.</w:t>
      </w:r>
      <w:r w:rsidR="00B861AE">
        <w:rPr>
          <w:rFonts w:ascii="Arial" w:hAnsi="Arial"/>
        </w:rPr>
        <w:tab/>
        <w:t>The Subcontractor shall submit a Corporate Quality Control Manual describing the company’s complete quality assurance program.</w:t>
      </w:r>
    </w:p>
    <w:p w14:paraId="2B847C90" w14:textId="77777777" w:rsidR="00BE0BDD" w:rsidRDefault="00BE0BDD" w:rsidP="001972E2">
      <w:pPr>
        <w:ind w:left="2160" w:hanging="720"/>
        <w:jc w:val="both"/>
        <w:rPr>
          <w:rFonts w:ascii="Arial" w:hAnsi="Arial"/>
        </w:rPr>
      </w:pPr>
    </w:p>
    <w:p w14:paraId="14AB70DD" w14:textId="77777777" w:rsidR="00BE0BDD" w:rsidRDefault="00BE0BDD" w:rsidP="001972E2">
      <w:pPr>
        <w:ind w:left="2160" w:hanging="720"/>
        <w:jc w:val="both"/>
        <w:rPr>
          <w:rFonts w:ascii="Arial" w:hAnsi="Arial"/>
        </w:rPr>
      </w:pPr>
    </w:p>
    <w:p w14:paraId="10158BE1" w14:textId="77777777" w:rsidR="00B861AE" w:rsidRDefault="00B861AE">
      <w:pPr>
        <w:jc w:val="both"/>
        <w:rPr>
          <w:rFonts w:ascii="Arial" w:hAnsi="Arial"/>
        </w:rPr>
      </w:pPr>
    </w:p>
    <w:p w14:paraId="25A3F60E" w14:textId="77777777" w:rsidR="00B861AE" w:rsidRDefault="00B861AE">
      <w:pPr>
        <w:jc w:val="both"/>
        <w:rPr>
          <w:rFonts w:ascii="Arial" w:hAnsi="Arial"/>
        </w:rPr>
      </w:pPr>
      <w:r>
        <w:rPr>
          <w:rFonts w:ascii="Arial" w:hAnsi="Arial"/>
        </w:rPr>
        <w:lastRenderedPageBreak/>
        <w:t>1.6</w:t>
      </w:r>
      <w:r>
        <w:rPr>
          <w:rFonts w:ascii="Arial" w:hAnsi="Arial"/>
        </w:rPr>
        <w:tab/>
        <w:t>SUBMITTALS</w:t>
      </w:r>
    </w:p>
    <w:p w14:paraId="1E233D39" w14:textId="77777777" w:rsidR="00B861AE" w:rsidRDefault="00B861AE">
      <w:pPr>
        <w:jc w:val="both"/>
        <w:rPr>
          <w:rFonts w:ascii="Arial" w:hAnsi="Arial"/>
        </w:rPr>
      </w:pPr>
    </w:p>
    <w:p w14:paraId="48F067C8" w14:textId="77777777" w:rsidR="00B861AE" w:rsidRDefault="00B861AE">
      <w:pPr>
        <w:ind w:left="1440" w:hanging="720"/>
        <w:jc w:val="both"/>
        <w:rPr>
          <w:rFonts w:ascii="Arial" w:hAnsi="Arial"/>
        </w:rPr>
      </w:pPr>
      <w:r>
        <w:rPr>
          <w:rFonts w:ascii="Arial" w:hAnsi="Arial"/>
        </w:rPr>
        <w:t>A.</w:t>
      </w:r>
      <w:r>
        <w:rPr>
          <w:rFonts w:ascii="Arial" w:hAnsi="Arial"/>
        </w:rPr>
        <w:tab/>
        <w:t>General:  Notwithstanding any provisions of these specifications that may appear to be to the contrary, any and all submittals by the Subcontractor shall be subject to review, approval, and adoption by the Project Engineer as part of the overall project design and engineering, and shall not create a contractual or other professional design relationship between the Subcontractor and either the Project Engineer or the Owner.</w:t>
      </w:r>
    </w:p>
    <w:p w14:paraId="49CA46B6" w14:textId="77777777" w:rsidR="00B861AE" w:rsidRDefault="00B861AE">
      <w:pPr>
        <w:jc w:val="both"/>
        <w:rPr>
          <w:rFonts w:ascii="Arial" w:hAnsi="Arial"/>
        </w:rPr>
      </w:pPr>
    </w:p>
    <w:p w14:paraId="700792E6" w14:textId="77777777" w:rsidR="00B861AE" w:rsidRDefault="00B861AE">
      <w:pPr>
        <w:ind w:left="1440" w:hanging="720"/>
        <w:jc w:val="both"/>
        <w:rPr>
          <w:rFonts w:ascii="Arial" w:hAnsi="Arial"/>
        </w:rPr>
      </w:pPr>
      <w:r>
        <w:rPr>
          <w:rFonts w:ascii="Arial" w:hAnsi="Arial"/>
        </w:rPr>
        <w:t>B.</w:t>
      </w:r>
      <w:r>
        <w:rPr>
          <w:rFonts w:ascii="Arial" w:hAnsi="Arial"/>
        </w:rPr>
        <w:tab/>
        <w:t>Product Data:  Include manufacturer’s specifications for materials, fabrication, installation, and recommendations for maintenance.  Include test reports showing compliance with project requirements where test method is indicated.</w:t>
      </w:r>
    </w:p>
    <w:p w14:paraId="6D9B7923" w14:textId="77777777" w:rsidR="00B861AE" w:rsidRDefault="00B861AE">
      <w:pPr>
        <w:ind w:left="1440"/>
        <w:jc w:val="both"/>
        <w:rPr>
          <w:rFonts w:ascii="Arial" w:hAnsi="Arial"/>
        </w:rPr>
      </w:pPr>
      <w:r>
        <w:rPr>
          <w:rFonts w:ascii="Arial" w:hAnsi="Arial"/>
        </w:rPr>
        <w:t>1.</w:t>
      </w:r>
      <w:r>
        <w:rPr>
          <w:rFonts w:ascii="Arial" w:hAnsi="Arial"/>
        </w:rPr>
        <w:tab/>
        <w:t>Samples:  Submit selection and verification samples.</w:t>
      </w:r>
    </w:p>
    <w:p w14:paraId="00833006" w14:textId="77777777" w:rsidR="00B861AE" w:rsidRDefault="00B861AE">
      <w:pPr>
        <w:jc w:val="both"/>
        <w:rPr>
          <w:rFonts w:ascii="Arial" w:hAnsi="Arial"/>
        </w:rPr>
      </w:pPr>
    </w:p>
    <w:p w14:paraId="43D616D8" w14:textId="77777777" w:rsidR="00B861AE" w:rsidRDefault="00B861AE">
      <w:pPr>
        <w:ind w:left="1440" w:hanging="720"/>
        <w:jc w:val="both"/>
        <w:rPr>
          <w:rFonts w:ascii="Arial" w:hAnsi="Arial"/>
        </w:rPr>
      </w:pPr>
      <w:r>
        <w:rPr>
          <w:rFonts w:ascii="Arial" w:hAnsi="Arial"/>
        </w:rPr>
        <w:t>C.</w:t>
      </w:r>
      <w:r>
        <w:rPr>
          <w:rFonts w:ascii="Arial" w:hAnsi="Arial"/>
        </w:rPr>
        <w:tab/>
        <w:t>Submittals With Bid:  The General Contractor shall submit with its bid the following materials from the Subcontractor:</w:t>
      </w:r>
    </w:p>
    <w:p w14:paraId="07372CF2" w14:textId="77777777" w:rsidR="00B861AE" w:rsidRDefault="00B861AE">
      <w:pPr>
        <w:ind w:left="1440"/>
        <w:jc w:val="both"/>
        <w:rPr>
          <w:rFonts w:ascii="Arial" w:hAnsi="Arial"/>
        </w:rPr>
      </w:pPr>
      <w:r>
        <w:rPr>
          <w:rFonts w:ascii="Arial" w:hAnsi="Arial"/>
        </w:rPr>
        <w:t>1.</w:t>
      </w:r>
      <w:r>
        <w:rPr>
          <w:rFonts w:ascii="Arial" w:hAnsi="Arial"/>
        </w:rPr>
        <w:tab/>
        <w:t>Schedule indicating key milestone dates during the project.</w:t>
      </w:r>
    </w:p>
    <w:p w14:paraId="6AC40200" w14:textId="77777777" w:rsidR="00883FEA" w:rsidRPr="00215040" w:rsidRDefault="00643F45">
      <w:pPr>
        <w:ind w:left="1440"/>
        <w:jc w:val="both"/>
        <w:rPr>
          <w:rFonts w:ascii="Arial" w:hAnsi="Arial"/>
        </w:rPr>
      </w:pPr>
      <w:r w:rsidRPr="00215040">
        <w:rPr>
          <w:rFonts w:ascii="Arial" w:hAnsi="Arial"/>
        </w:rPr>
        <w:t>2.</w:t>
      </w:r>
      <w:r w:rsidRPr="00215040">
        <w:rPr>
          <w:rFonts w:ascii="Arial" w:hAnsi="Arial"/>
        </w:rPr>
        <w:tab/>
      </w:r>
      <w:r w:rsidR="00883FEA" w:rsidRPr="00215040">
        <w:rPr>
          <w:rFonts w:ascii="Arial" w:hAnsi="Arial"/>
        </w:rPr>
        <w:t xml:space="preserve">Pre-qualification package </w:t>
      </w:r>
      <w:r w:rsidRPr="00215040">
        <w:rPr>
          <w:rFonts w:ascii="Arial" w:hAnsi="Arial"/>
        </w:rPr>
        <w:t>in</w:t>
      </w:r>
      <w:r w:rsidR="004A21DF" w:rsidRPr="00215040">
        <w:rPr>
          <w:rFonts w:ascii="Arial" w:hAnsi="Arial"/>
        </w:rPr>
        <w:t>cluding:</w:t>
      </w:r>
    </w:p>
    <w:p w14:paraId="7C8D9BC7" w14:textId="77777777" w:rsidR="00643F45" w:rsidRPr="00215040" w:rsidRDefault="004A21DF">
      <w:pPr>
        <w:ind w:left="1440"/>
        <w:jc w:val="both"/>
        <w:rPr>
          <w:rFonts w:ascii="Arial" w:hAnsi="Arial"/>
        </w:rPr>
      </w:pPr>
      <w:r w:rsidRPr="00215040">
        <w:rPr>
          <w:rFonts w:ascii="Arial" w:hAnsi="Arial"/>
        </w:rPr>
        <w:tab/>
        <w:t>a.</w:t>
      </w:r>
      <w:r w:rsidRPr="00215040">
        <w:rPr>
          <w:rFonts w:ascii="Arial" w:hAnsi="Arial"/>
        </w:rPr>
        <w:tab/>
      </w:r>
      <w:r w:rsidR="00643F45" w:rsidRPr="00215040">
        <w:rPr>
          <w:rFonts w:ascii="Arial" w:hAnsi="Arial"/>
        </w:rPr>
        <w:t>Company background and years of experience</w:t>
      </w:r>
    </w:p>
    <w:p w14:paraId="5F9E2311" w14:textId="77777777" w:rsidR="00643F45" w:rsidRPr="00215040" w:rsidRDefault="004A21DF">
      <w:pPr>
        <w:ind w:left="1440"/>
        <w:jc w:val="both"/>
        <w:rPr>
          <w:rFonts w:ascii="Arial" w:hAnsi="Arial"/>
        </w:rPr>
      </w:pPr>
      <w:r w:rsidRPr="00215040">
        <w:rPr>
          <w:rFonts w:ascii="Arial" w:hAnsi="Arial"/>
        </w:rPr>
        <w:tab/>
        <w:t>b.</w:t>
      </w:r>
      <w:r w:rsidRPr="00215040">
        <w:rPr>
          <w:rFonts w:ascii="Arial" w:hAnsi="Arial"/>
        </w:rPr>
        <w:tab/>
        <w:t>O</w:t>
      </w:r>
      <w:r w:rsidR="00643F45" w:rsidRPr="00215040">
        <w:rPr>
          <w:rFonts w:ascii="Arial" w:hAnsi="Arial"/>
        </w:rPr>
        <w:t>rganizational chart</w:t>
      </w:r>
      <w:r w:rsidRPr="00215040">
        <w:rPr>
          <w:rFonts w:ascii="Arial" w:hAnsi="Arial"/>
        </w:rPr>
        <w:t xml:space="preserve"> and staff C.V.</w:t>
      </w:r>
    </w:p>
    <w:p w14:paraId="50B43418" w14:textId="77777777" w:rsidR="00643F45" w:rsidRPr="00215040" w:rsidRDefault="004A21DF" w:rsidP="00394CB0">
      <w:pPr>
        <w:ind w:left="2880" w:hanging="720"/>
        <w:jc w:val="both"/>
        <w:rPr>
          <w:rFonts w:ascii="Arial" w:hAnsi="Arial"/>
        </w:rPr>
      </w:pPr>
      <w:r w:rsidRPr="00215040">
        <w:rPr>
          <w:rFonts w:ascii="Arial" w:hAnsi="Arial"/>
        </w:rPr>
        <w:t>c.</w:t>
      </w:r>
      <w:r w:rsidRPr="00215040">
        <w:rPr>
          <w:rFonts w:ascii="Arial" w:hAnsi="Arial"/>
        </w:rPr>
        <w:tab/>
      </w:r>
      <w:r w:rsidR="00643F45" w:rsidRPr="00215040">
        <w:rPr>
          <w:rFonts w:ascii="Arial" w:hAnsi="Arial"/>
        </w:rPr>
        <w:t xml:space="preserve">List of </w:t>
      </w:r>
      <w:r w:rsidRPr="00215040">
        <w:rPr>
          <w:rFonts w:ascii="Arial" w:hAnsi="Arial"/>
        </w:rPr>
        <w:t>past p</w:t>
      </w:r>
      <w:r w:rsidR="00643F45" w:rsidRPr="00215040">
        <w:rPr>
          <w:rFonts w:ascii="Arial" w:hAnsi="Arial"/>
        </w:rPr>
        <w:t>roject re</w:t>
      </w:r>
      <w:r w:rsidRPr="00215040">
        <w:rPr>
          <w:rFonts w:ascii="Arial" w:hAnsi="Arial"/>
        </w:rPr>
        <w:t>f</w:t>
      </w:r>
      <w:r w:rsidR="00643F45" w:rsidRPr="00215040">
        <w:rPr>
          <w:rFonts w:ascii="Arial" w:hAnsi="Arial"/>
        </w:rPr>
        <w:t>erences</w:t>
      </w:r>
      <w:r w:rsidR="00B84CED">
        <w:rPr>
          <w:rFonts w:ascii="Arial" w:hAnsi="Arial"/>
        </w:rPr>
        <w:t xml:space="preserve"> pursuant to Section 1.5.A.1</w:t>
      </w:r>
      <w:r w:rsidR="003438E7">
        <w:rPr>
          <w:rFonts w:ascii="Arial" w:hAnsi="Arial"/>
        </w:rPr>
        <w:t xml:space="preserve"> and 1.5.A.2</w:t>
      </w:r>
    </w:p>
    <w:p w14:paraId="2C3F4C4B" w14:textId="77777777" w:rsidR="00643F45" w:rsidRPr="00215040" w:rsidRDefault="004A21DF" w:rsidP="004A21DF">
      <w:pPr>
        <w:ind w:left="1440" w:firstLine="720"/>
        <w:jc w:val="both"/>
        <w:rPr>
          <w:rFonts w:ascii="Arial" w:hAnsi="Arial"/>
        </w:rPr>
      </w:pPr>
      <w:r w:rsidRPr="00215040">
        <w:rPr>
          <w:rFonts w:ascii="Arial" w:hAnsi="Arial"/>
        </w:rPr>
        <w:t>d.</w:t>
      </w:r>
      <w:r w:rsidRPr="00215040">
        <w:rPr>
          <w:rFonts w:ascii="Arial" w:hAnsi="Arial"/>
        </w:rPr>
        <w:tab/>
      </w:r>
      <w:r w:rsidR="00643F45" w:rsidRPr="00215040">
        <w:rPr>
          <w:rFonts w:ascii="Arial" w:hAnsi="Arial"/>
        </w:rPr>
        <w:t>Client recommendations</w:t>
      </w:r>
    </w:p>
    <w:p w14:paraId="135EAF57" w14:textId="77777777" w:rsidR="00643F45" w:rsidRPr="00215040" w:rsidRDefault="004A21DF" w:rsidP="004A21DF">
      <w:pPr>
        <w:ind w:left="1440" w:firstLine="720"/>
        <w:jc w:val="both"/>
        <w:rPr>
          <w:rFonts w:ascii="Arial" w:hAnsi="Arial"/>
        </w:rPr>
      </w:pPr>
      <w:r w:rsidRPr="00215040">
        <w:rPr>
          <w:rFonts w:ascii="Arial" w:hAnsi="Arial"/>
        </w:rPr>
        <w:t>e.</w:t>
      </w:r>
      <w:r w:rsidRPr="00215040">
        <w:rPr>
          <w:rFonts w:ascii="Arial" w:hAnsi="Arial"/>
        </w:rPr>
        <w:tab/>
      </w:r>
      <w:r w:rsidR="00643F45" w:rsidRPr="00215040">
        <w:rPr>
          <w:rFonts w:ascii="Arial" w:hAnsi="Arial"/>
        </w:rPr>
        <w:t>Fabrication facility</w:t>
      </w:r>
      <w:r w:rsidRPr="00215040">
        <w:rPr>
          <w:rFonts w:ascii="Arial" w:hAnsi="Arial"/>
        </w:rPr>
        <w:t xml:space="preserve"> documentation</w:t>
      </w:r>
      <w:r w:rsidR="00B84CED">
        <w:rPr>
          <w:rFonts w:ascii="Arial" w:hAnsi="Arial"/>
        </w:rPr>
        <w:t xml:space="preserve"> pursuant to Section 1.5.A.4</w:t>
      </w:r>
      <w:r w:rsidRPr="00215040">
        <w:rPr>
          <w:rFonts w:ascii="Arial" w:hAnsi="Arial"/>
        </w:rPr>
        <w:t>:</w:t>
      </w:r>
      <w:r w:rsidR="00643F45" w:rsidRPr="00215040">
        <w:rPr>
          <w:rFonts w:ascii="Arial" w:hAnsi="Arial"/>
        </w:rPr>
        <w:t xml:space="preserve"> </w:t>
      </w:r>
    </w:p>
    <w:p w14:paraId="32796B22" w14:textId="77777777" w:rsidR="004A21DF" w:rsidRPr="00215040" w:rsidRDefault="004A21DF" w:rsidP="004A21DF">
      <w:pPr>
        <w:ind w:left="2880"/>
        <w:jc w:val="both"/>
        <w:rPr>
          <w:rFonts w:ascii="Arial" w:hAnsi="Arial"/>
        </w:rPr>
      </w:pPr>
      <w:proofErr w:type="spellStart"/>
      <w:r w:rsidRPr="00215040">
        <w:rPr>
          <w:rFonts w:ascii="Arial" w:hAnsi="Arial"/>
        </w:rPr>
        <w:t>i</w:t>
      </w:r>
      <w:proofErr w:type="spellEnd"/>
      <w:r w:rsidRPr="00215040">
        <w:rPr>
          <w:rFonts w:ascii="Arial" w:hAnsi="Arial"/>
        </w:rPr>
        <w:t>)</w:t>
      </w:r>
      <w:r w:rsidR="00AF184D">
        <w:rPr>
          <w:rFonts w:ascii="Arial" w:hAnsi="Arial"/>
        </w:rPr>
        <w:tab/>
      </w:r>
      <w:r w:rsidR="00643F45" w:rsidRPr="00215040">
        <w:rPr>
          <w:rFonts w:ascii="Arial" w:hAnsi="Arial"/>
        </w:rPr>
        <w:t>Background, including proof of ownership</w:t>
      </w:r>
      <w:r w:rsidRPr="00215040">
        <w:rPr>
          <w:rFonts w:ascii="Arial" w:hAnsi="Arial"/>
        </w:rPr>
        <w:t xml:space="preserve"> and </w:t>
      </w:r>
      <w:r w:rsidR="00643F45" w:rsidRPr="00215040">
        <w:rPr>
          <w:rFonts w:ascii="Arial" w:hAnsi="Arial"/>
        </w:rPr>
        <w:t>y</w:t>
      </w:r>
      <w:r w:rsidRPr="00215040">
        <w:rPr>
          <w:rFonts w:ascii="Arial" w:hAnsi="Arial"/>
        </w:rPr>
        <w:t>ears of operation</w:t>
      </w:r>
    </w:p>
    <w:p w14:paraId="770FB89C" w14:textId="77777777" w:rsidR="00643F45" w:rsidRPr="00215040" w:rsidRDefault="004A21DF" w:rsidP="004A21DF">
      <w:pPr>
        <w:ind w:left="2880"/>
        <w:jc w:val="both"/>
        <w:rPr>
          <w:rFonts w:ascii="Arial" w:hAnsi="Arial"/>
        </w:rPr>
      </w:pPr>
      <w:r w:rsidRPr="00215040">
        <w:rPr>
          <w:rFonts w:ascii="Arial" w:hAnsi="Arial"/>
        </w:rPr>
        <w:t>ii)</w:t>
      </w:r>
      <w:r w:rsidRPr="00215040">
        <w:rPr>
          <w:rFonts w:ascii="Arial" w:hAnsi="Arial"/>
        </w:rPr>
        <w:tab/>
        <w:t xml:space="preserve">Physical </w:t>
      </w:r>
      <w:r w:rsidR="00643F45" w:rsidRPr="00215040">
        <w:rPr>
          <w:rFonts w:ascii="Arial" w:hAnsi="Arial"/>
        </w:rPr>
        <w:t>address</w:t>
      </w:r>
    </w:p>
    <w:p w14:paraId="312A40E5" w14:textId="77777777" w:rsidR="00643F45" w:rsidRDefault="004A21DF" w:rsidP="00643F45">
      <w:pPr>
        <w:ind w:left="1440" w:firstLine="720"/>
        <w:jc w:val="both"/>
        <w:rPr>
          <w:rFonts w:ascii="Arial" w:hAnsi="Arial"/>
        </w:rPr>
      </w:pPr>
      <w:r w:rsidRPr="00215040">
        <w:rPr>
          <w:rFonts w:ascii="Arial" w:hAnsi="Arial"/>
        </w:rPr>
        <w:t>g.</w:t>
      </w:r>
      <w:r w:rsidRPr="00215040">
        <w:rPr>
          <w:rFonts w:ascii="Arial" w:hAnsi="Arial"/>
        </w:rPr>
        <w:tab/>
      </w:r>
      <w:r w:rsidR="00643F45" w:rsidRPr="00215040">
        <w:rPr>
          <w:rFonts w:ascii="Arial" w:hAnsi="Arial"/>
        </w:rPr>
        <w:t>ISO certificatio</w:t>
      </w:r>
      <w:r w:rsidRPr="00215040">
        <w:rPr>
          <w:rFonts w:ascii="Arial" w:hAnsi="Arial"/>
        </w:rPr>
        <w:t xml:space="preserve">ns for </w:t>
      </w:r>
      <w:r w:rsidR="00215040" w:rsidRPr="00215040">
        <w:rPr>
          <w:rFonts w:ascii="Arial" w:hAnsi="Arial"/>
        </w:rPr>
        <w:t>Design and Fabrication</w:t>
      </w:r>
      <w:r w:rsidR="00F40490">
        <w:rPr>
          <w:rFonts w:ascii="Arial" w:hAnsi="Arial"/>
        </w:rPr>
        <w:t xml:space="preserve"> facilities</w:t>
      </w:r>
      <w:r w:rsidR="00215040">
        <w:rPr>
          <w:rFonts w:ascii="Arial" w:hAnsi="Arial"/>
        </w:rPr>
        <w:t xml:space="preserve"> </w:t>
      </w:r>
      <w:r w:rsidR="00643F45">
        <w:rPr>
          <w:rFonts w:ascii="Arial" w:hAnsi="Arial"/>
        </w:rPr>
        <w:t xml:space="preserve"> </w:t>
      </w:r>
    </w:p>
    <w:p w14:paraId="3D084D5C" w14:textId="77777777" w:rsidR="00B861AE" w:rsidRDefault="00215040" w:rsidP="00215040">
      <w:pPr>
        <w:tabs>
          <w:tab w:val="left" w:pos="5150"/>
        </w:tabs>
        <w:jc w:val="both"/>
        <w:rPr>
          <w:rFonts w:ascii="Arial" w:hAnsi="Arial"/>
        </w:rPr>
      </w:pPr>
      <w:r>
        <w:rPr>
          <w:rFonts w:ascii="Arial" w:hAnsi="Arial"/>
        </w:rPr>
        <w:tab/>
      </w:r>
    </w:p>
    <w:p w14:paraId="028C96CC" w14:textId="77777777" w:rsidR="00B861AE" w:rsidRDefault="00B861AE" w:rsidP="008109B4">
      <w:pPr>
        <w:ind w:left="1296" w:hanging="576"/>
        <w:jc w:val="both"/>
        <w:rPr>
          <w:rFonts w:ascii="Arial" w:hAnsi="Arial"/>
        </w:rPr>
      </w:pPr>
      <w:r>
        <w:rPr>
          <w:rFonts w:ascii="Arial" w:hAnsi="Arial"/>
        </w:rPr>
        <w:t>D.</w:t>
      </w:r>
      <w:r>
        <w:rPr>
          <w:rFonts w:ascii="Arial" w:hAnsi="Arial"/>
        </w:rPr>
        <w:tab/>
        <w:t xml:space="preserve">Shop Drawings:  Subcontractor shall submit </w:t>
      </w:r>
      <w:r w:rsidR="00224D36">
        <w:rPr>
          <w:rFonts w:ascii="Arial" w:hAnsi="Arial"/>
        </w:rPr>
        <w:t>ETFE system</w:t>
      </w:r>
      <w:r w:rsidR="00905818">
        <w:rPr>
          <w:rFonts w:ascii="Arial" w:hAnsi="Arial"/>
        </w:rPr>
        <w:t xml:space="preserve"> </w:t>
      </w:r>
      <w:r>
        <w:rPr>
          <w:rFonts w:ascii="Arial" w:hAnsi="Arial"/>
        </w:rPr>
        <w:t>drawings defining the completed structure, anchorage and connection details, interfaces with building construction, and general membrane seam arrangements.</w:t>
      </w:r>
    </w:p>
    <w:p w14:paraId="6681B173" w14:textId="77777777" w:rsidR="007C3DCF" w:rsidRDefault="007C3DCF" w:rsidP="007C3DCF">
      <w:pPr>
        <w:jc w:val="both"/>
        <w:rPr>
          <w:rFonts w:ascii="Arial" w:hAnsi="Arial"/>
        </w:rPr>
      </w:pPr>
      <w:r>
        <w:rPr>
          <w:rFonts w:ascii="Arial" w:hAnsi="Arial"/>
        </w:rPr>
        <w:tab/>
      </w:r>
    </w:p>
    <w:p w14:paraId="18818277" w14:textId="77777777" w:rsidR="00B861AE" w:rsidRDefault="00AF184D" w:rsidP="007C3DCF">
      <w:pPr>
        <w:jc w:val="both"/>
        <w:rPr>
          <w:rFonts w:ascii="Arial" w:hAnsi="Arial"/>
        </w:rPr>
      </w:pPr>
      <w:r>
        <w:rPr>
          <w:rFonts w:ascii="Arial" w:hAnsi="Arial"/>
        </w:rPr>
        <w:tab/>
      </w:r>
      <w:r w:rsidR="00B861AE">
        <w:rPr>
          <w:rFonts w:ascii="Arial" w:hAnsi="Arial"/>
        </w:rPr>
        <w:t>E.</w:t>
      </w:r>
      <w:r w:rsidR="00B861AE">
        <w:rPr>
          <w:rFonts w:ascii="Arial" w:hAnsi="Arial"/>
        </w:rPr>
        <w:tab/>
        <w:t>Quality Assurance Submittals.</w:t>
      </w:r>
    </w:p>
    <w:p w14:paraId="3B76D91C" w14:textId="77777777" w:rsidR="00B861AE" w:rsidRDefault="00B861AE">
      <w:pPr>
        <w:ind w:left="2160" w:hanging="720"/>
        <w:jc w:val="both"/>
        <w:rPr>
          <w:rFonts w:ascii="Arial" w:hAnsi="Arial"/>
        </w:rPr>
      </w:pPr>
      <w:r>
        <w:rPr>
          <w:rFonts w:ascii="Arial" w:hAnsi="Arial"/>
        </w:rPr>
        <w:t>1.</w:t>
      </w:r>
      <w:r>
        <w:rPr>
          <w:rFonts w:ascii="Arial" w:hAnsi="Arial"/>
        </w:rPr>
        <w:tab/>
        <w:t xml:space="preserve">Test Reports:  Provide test reports from a qualified testing laboratory that show compliance of the Subcontractor’s </w:t>
      </w:r>
      <w:r w:rsidR="00905818">
        <w:rPr>
          <w:rFonts w:ascii="Arial" w:hAnsi="Arial"/>
        </w:rPr>
        <w:t>ETFE</w:t>
      </w:r>
      <w:r>
        <w:rPr>
          <w:rFonts w:ascii="Arial" w:hAnsi="Arial"/>
        </w:rPr>
        <w:t xml:space="preserve"> system with specification requirements, as follows:</w:t>
      </w:r>
    </w:p>
    <w:p w14:paraId="5973E4C2" w14:textId="77777777" w:rsidR="00B861AE" w:rsidRDefault="00B861AE">
      <w:pPr>
        <w:ind w:left="2880" w:hanging="720"/>
        <w:jc w:val="both"/>
        <w:rPr>
          <w:rFonts w:ascii="Arial" w:hAnsi="Arial"/>
        </w:rPr>
      </w:pPr>
      <w:r>
        <w:rPr>
          <w:rFonts w:ascii="Arial" w:hAnsi="Arial"/>
        </w:rPr>
        <w:t>a.</w:t>
      </w:r>
      <w:r>
        <w:rPr>
          <w:rFonts w:ascii="Arial" w:hAnsi="Arial"/>
        </w:rPr>
        <w:tab/>
        <w:t xml:space="preserve">Physical test data of the actual </w:t>
      </w:r>
      <w:r w:rsidR="00905818">
        <w:rPr>
          <w:rFonts w:ascii="Arial" w:hAnsi="Arial"/>
        </w:rPr>
        <w:t xml:space="preserve">film </w:t>
      </w:r>
      <w:r>
        <w:rPr>
          <w:rFonts w:ascii="Arial" w:hAnsi="Arial"/>
        </w:rPr>
        <w:t xml:space="preserve">roll goods to be used in the project confirming conformance with specifications for the </w:t>
      </w:r>
      <w:r w:rsidR="00905818">
        <w:rPr>
          <w:rFonts w:ascii="Arial" w:hAnsi="Arial"/>
        </w:rPr>
        <w:t>film</w:t>
      </w:r>
      <w:r>
        <w:rPr>
          <w:rFonts w:ascii="Arial" w:hAnsi="Arial"/>
        </w:rPr>
        <w:t>.</w:t>
      </w:r>
    </w:p>
    <w:p w14:paraId="4E1BBB4B" w14:textId="77777777" w:rsidR="00B861AE" w:rsidRDefault="00B861AE">
      <w:pPr>
        <w:ind w:left="2880" w:hanging="720"/>
        <w:jc w:val="both"/>
        <w:rPr>
          <w:rFonts w:ascii="Arial" w:hAnsi="Arial"/>
        </w:rPr>
      </w:pPr>
      <w:r>
        <w:rPr>
          <w:rFonts w:ascii="Arial" w:hAnsi="Arial"/>
        </w:rPr>
        <w:t>b.</w:t>
      </w:r>
      <w:r>
        <w:rPr>
          <w:rFonts w:ascii="Arial" w:hAnsi="Arial"/>
        </w:rPr>
        <w:tab/>
        <w:t xml:space="preserve">Product data for </w:t>
      </w:r>
      <w:r w:rsidR="00905818">
        <w:rPr>
          <w:rFonts w:ascii="Arial" w:hAnsi="Arial"/>
        </w:rPr>
        <w:t>other components</w:t>
      </w:r>
      <w:r>
        <w:rPr>
          <w:rFonts w:ascii="Arial" w:hAnsi="Arial"/>
        </w:rPr>
        <w:t xml:space="preserve"> confirming conformance with specifications.</w:t>
      </w:r>
    </w:p>
    <w:p w14:paraId="18ED1DC4" w14:textId="77777777" w:rsidR="00B861AE" w:rsidRDefault="00B861AE">
      <w:pPr>
        <w:ind w:left="2160" w:hanging="720"/>
        <w:jc w:val="both"/>
        <w:rPr>
          <w:rFonts w:ascii="Arial" w:hAnsi="Arial"/>
        </w:rPr>
      </w:pPr>
      <w:r>
        <w:rPr>
          <w:rFonts w:ascii="Arial" w:hAnsi="Arial"/>
        </w:rPr>
        <w:t>2.</w:t>
      </w:r>
      <w:r>
        <w:rPr>
          <w:rFonts w:ascii="Arial" w:hAnsi="Arial"/>
        </w:rPr>
        <w:tab/>
        <w:t>Certificates:  Product certificates signed by the Subcontractor certifying materials comply with specified characteristics, criteria, and physical requirements.</w:t>
      </w:r>
    </w:p>
    <w:p w14:paraId="5B9BA2CC" w14:textId="77777777" w:rsidR="00B861AE" w:rsidRDefault="00B861AE">
      <w:pPr>
        <w:jc w:val="both"/>
        <w:rPr>
          <w:rFonts w:ascii="Arial" w:hAnsi="Arial"/>
        </w:rPr>
      </w:pPr>
      <w:r>
        <w:rPr>
          <w:rFonts w:ascii="Arial" w:hAnsi="Arial"/>
        </w:rPr>
        <w:tab/>
      </w:r>
    </w:p>
    <w:p w14:paraId="7CC14798" w14:textId="77777777" w:rsidR="00B861AE" w:rsidRDefault="00B861AE">
      <w:pPr>
        <w:ind w:left="720"/>
        <w:jc w:val="both"/>
        <w:rPr>
          <w:rFonts w:ascii="Arial" w:hAnsi="Arial"/>
        </w:rPr>
      </w:pPr>
      <w:r>
        <w:rPr>
          <w:rFonts w:ascii="Arial" w:hAnsi="Arial"/>
        </w:rPr>
        <w:t>F.</w:t>
      </w:r>
      <w:r>
        <w:rPr>
          <w:rFonts w:ascii="Arial" w:hAnsi="Arial"/>
        </w:rPr>
        <w:tab/>
        <w:t>Closeout Submittals.</w:t>
      </w:r>
    </w:p>
    <w:p w14:paraId="1DE48A1B" w14:textId="77777777" w:rsidR="00B861AE" w:rsidRDefault="00B861AE">
      <w:pPr>
        <w:ind w:left="1440"/>
        <w:jc w:val="both"/>
        <w:rPr>
          <w:rFonts w:ascii="Arial" w:hAnsi="Arial"/>
        </w:rPr>
      </w:pPr>
      <w:r>
        <w:rPr>
          <w:rFonts w:ascii="Arial" w:hAnsi="Arial"/>
        </w:rPr>
        <w:t>1.</w:t>
      </w:r>
      <w:r>
        <w:rPr>
          <w:rFonts w:ascii="Arial" w:hAnsi="Arial"/>
        </w:rPr>
        <w:tab/>
        <w:t>Warranty:  Project Warranty documents as described herein.</w:t>
      </w:r>
    </w:p>
    <w:p w14:paraId="6392F942" w14:textId="77777777" w:rsidR="00B861AE" w:rsidRDefault="00B861AE">
      <w:pPr>
        <w:ind w:left="2160" w:hanging="720"/>
        <w:jc w:val="both"/>
        <w:rPr>
          <w:rFonts w:ascii="Arial" w:hAnsi="Arial"/>
        </w:rPr>
      </w:pPr>
      <w:r>
        <w:rPr>
          <w:rFonts w:ascii="Arial" w:hAnsi="Arial"/>
        </w:rPr>
        <w:t>2.</w:t>
      </w:r>
      <w:r>
        <w:rPr>
          <w:rFonts w:ascii="Arial" w:hAnsi="Arial"/>
        </w:rPr>
        <w:tab/>
        <w:t>Record Documents:  Project record documents for installed materials in accordance with Conditions of the Contract and Division 1 Submittal Procedures Section.</w:t>
      </w:r>
    </w:p>
    <w:p w14:paraId="187155CF" w14:textId="77777777" w:rsidR="00B861AE" w:rsidRDefault="00B861AE">
      <w:pPr>
        <w:ind w:left="2160" w:hanging="720"/>
        <w:jc w:val="both"/>
        <w:rPr>
          <w:rFonts w:ascii="Arial" w:hAnsi="Arial"/>
        </w:rPr>
      </w:pPr>
      <w:r>
        <w:rPr>
          <w:rFonts w:ascii="Arial" w:hAnsi="Arial"/>
        </w:rPr>
        <w:t>3.</w:t>
      </w:r>
      <w:r>
        <w:rPr>
          <w:rFonts w:ascii="Arial" w:hAnsi="Arial"/>
        </w:rPr>
        <w:tab/>
        <w:t xml:space="preserve">Maintenance Manual:  Submit two (2) copies of a maintenance manual for the </w:t>
      </w:r>
      <w:r w:rsidR="00224D36">
        <w:rPr>
          <w:rFonts w:ascii="Arial" w:hAnsi="Arial"/>
        </w:rPr>
        <w:t>ETFE system</w:t>
      </w:r>
      <w:r w:rsidR="00905818">
        <w:rPr>
          <w:rFonts w:ascii="Arial" w:hAnsi="Arial"/>
        </w:rPr>
        <w:t xml:space="preserve"> </w:t>
      </w:r>
      <w:r>
        <w:rPr>
          <w:rFonts w:ascii="Arial" w:hAnsi="Arial"/>
        </w:rPr>
        <w:t>to the Owner.  The manual shall include a schedule for routine inspection, an inspection checklist, instructions for emergency repair and use of emergency repair materials, and warranty.  During the system erection period, the Owner shall provide maintenance personnel to be trained in the use of the repair materials.</w:t>
      </w:r>
    </w:p>
    <w:p w14:paraId="4EF5B134" w14:textId="77777777" w:rsidR="00A9510F" w:rsidRPr="00394CB0" w:rsidRDefault="00A9510F" w:rsidP="00A9510F">
      <w:pPr>
        <w:ind w:left="2160" w:hanging="720"/>
        <w:jc w:val="both"/>
        <w:rPr>
          <w:rFonts w:ascii="Arial" w:hAnsi="Arial"/>
          <w:bCs/>
        </w:rPr>
      </w:pPr>
      <w:r>
        <w:rPr>
          <w:rFonts w:ascii="Arial" w:hAnsi="Arial"/>
        </w:rPr>
        <w:t>4.</w:t>
      </w:r>
      <w:r>
        <w:rPr>
          <w:rFonts w:ascii="Arial" w:hAnsi="Arial"/>
        </w:rPr>
        <w:tab/>
        <w:t xml:space="preserve">Samples: </w:t>
      </w:r>
      <w:r w:rsidRPr="00394CB0">
        <w:rPr>
          <w:rFonts w:ascii="Arial" w:hAnsi="Arial"/>
          <w:bCs/>
        </w:rPr>
        <w:t xml:space="preserve">Submit samples for proposed ETFE and </w:t>
      </w:r>
      <w:r w:rsidR="00394CB0">
        <w:rPr>
          <w:rFonts w:ascii="Arial" w:hAnsi="Arial"/>
          <w:bCs/>
        </w:rPr>
        <w:t>aluminum</w:t>
      </w:r>
      <w:r w:rsidRPr="00394CB0">
        <w:rPr>
          <w:rFonts w:ascii="Arial" w:hAnsi="Arial"/>
          <w:bCs/>
        </w:rPr>
        <w:t xml:space="preserve"> extrusion finishes. Minimum </w:t>
      </w:r>
      <w:r>
        <w:rPr>
          <w:rFonts w:ascii="Arial" w:hAnsi="Arial"/>
          <w:bCs/>
        </w:rPr>
        <w:t>12” x 12”</w:t>
      </w:r>
      <w:r w:rsidRPr="00394CB0">
        <w:rPr>
          <w:rFonts w:ascii="Arial" w:hAnsi="Arial"/>
          <w:bCs/>
        </w:rPr>
        <w:t xml:space="preserve"> in dimension.</w:t>
      </w:r>
    </w:p>
    <w:p w14:paraId="429BEAE9" w14:textId="77777777" w:rsidR="00A9510F" w:rsidRDefault="00A9510F">
      <w:pPr>
        <w:ind w:left="2160" w:hanging="720"/>
        <w:jc w:val="both"/>
        <w:rPr>
          <w:rFonts w:ascii="Arial" w:hAnsi="Arial"/>
        </w:rPr>
      </w:pPr>
    </w:p>
    <w:p w14:paraId="728FD05F" w14:textId="77777777" w:rsidR="00B861AE" w:rsidRDefault="00B861AE">
      <w:pPr>
        <w:jc w:val="both"/>
        <w:rPr>
          <w:rFonts w:ascii="Arial" w:hAnsi="Arial"/>
        </w:rPr>
      </w:pPr>
    </w:p>
    <w:p w14:paraId="1239C3A7" w14:textId="77777777" w:rsidR="00B861AE" w:rsidRDefault="00B861AE">
      <w:pPr>
        <w:jc w:val="both"/>
        <w:rPr>
          <w:rFonts w:ascii="Arial" w:hAnsi="Arial"/>
        </w:rPr>
      </w:pPr>
      <w:r>
        <w:rPr>
          <w:rFonts w:ascii="Arial" w:hAnsi="Arial"/>
        </w:rPr>
        <w:t>1.7</w:t>
      </w:r>
      <w:r>
        <w:rPr>
          <w:rFonts w:ascii="Arial" w:hAnsi="Arial"/>
        </w:rPr>
        <w:tab/>
        <w:t>PRODUCT DELIVERY, HANDLING, AND STORAGE</w:t>
      </w:r>
    </w:p>
    <w:p w14:paraId="4D1389F3" w14:textId="77777777" w:rsidR="00B861AE" w:rsidRDefault="00B861AE">
      <w:pPr>
        <w:jc w:val="both"/>
        <w:rPr>
          <w:rFonts w:ascii="Arial" w:hAnsi="Arial"/>
        </w:rPr>
      </w:pPr>
    </w:p>
    <w:p w14:paraId="01A01688" w14:textId="77777777" w:rsidR="00B861AE" w:rsidRDefault="00B861AE">
      <w:pPr>
        <w:ind w:left="720"/>
        <w:jc w:val="both"/>
        <w:rPr>
          <w:rFonts w:ascii="Arial" w:hAnsi="Arial"/>
        </w:rPr>
      </w:pPr>
      <w:r>
        <w:rPr>
          <w:rFonts w:ascii="Arial" w:hAnsi="Arial"/>
        </w:rPr>
        <w:t>A.</w:t>
      </w:r>
      <w:r>
        <w:rPr>
          <w:rFonts w:ascii="Arial" w:hAnsi="Arial"/>
        </w:rPr>
        <w:tab/>
        <w:t>General:  Refer to the Conditions of the Contract for product handling provisions.</w:t>
      </w:r>
    </w:p>
    <w:p w14:paraId="758D1E6B" w14:textId="77777777" w:rsidR="00B861AE" w:rsidRDefault="00B861AE">
      <w:pPr>
        <w:ind w:left="720"/>
        <w:jc w:val="both"/>
        <w:rPr>
          <w:rFonts w:ascii="Arial" w:hAnsi="Arial"/>
        </w:rPr>
      </w:pPr>
    </w:p>
    <w:p w14:paraId="41D4E5DC" w14:textId="77777777" w:rsidR="008868B6" w:rsidRDefault="00B861AE">
      <w:pPr>
        <w:ind w:left="1440" w:hanging="720"/>
        <w:jc w:val="both"/>
        <w:rPr>
          <w:rFonts w:ascii="Arial" w:hAnsi="Arial"/>
          <w:highlight w:val="yellow"/>
        </w:rPr>
      </w:pPr>
      <w:r>
        <w:rPr>
          <w:rFonts w:ascii="Arial" w:hAnsi="Arial"/>
        </w:rPr>
        <w:t>B.</w:t>
      </w:r>
      <w:r>
        <w:rPr>
          <w:rFonts w:ascii="Arial" w:hAnsi="Arial"/>
        </w:rPr>
        <w:tab/>
        <w:t>Materials shall be packed, loaded, shipped, unloaded, stored, and protected in a manner that will avoid abuse, damage, and defacement.</w:t>
      </w:r>
    </w:p>
    <w:p w14:paraId="1F82F906" w14:textId="77777777" w:rsidR="008868B6" w:rsidRDefault="008868B6">
      <w:pPr>
        <w:ind w:left="1440" w:hanging="720"/>
        <w:jc w:val="both"/>
        <w:rPr>
          <w:rFonts w:ascii="Arial" w:hAnsi="Arial"/>
          <w:highlight w:val="yellow"/>
        </w:rPr>
      </w:pPr>
    </w:p>
    <w:p w14:paraId="7E981552" w14:textId="77777777" w:rsidR="00B861AE" w:rsidRDefault="00D509D6">
      <w:pPr>
        <w:ind w:left="1440" w:hanging="720"/>
        <w:jc w:val="both"/>
        <w:rPr>
          <w:rFonts w:ascii="Arial" w:hAnsi="Arial"/>
        </w:rPr>
      </w:pPr>
      <w:r w:rsidRPr="00D27840">
        <w:rPr>
          <w:rFonts w:ascii="Arial" w:hAnsi="Arial"/>
        </w:rPr>
        <w:t xml:space="preserve"> </w:t>
      </w:r>
    </w:p>
    <w:p w14:paraId="2B76E932" w14:textId="77777777" w:rsidR="001972E2" w:rsidRDefault="001972E2">
      <w:pPr>
        <w:jc w:val="both"/>
        <w:rPr>
          <w:rFonts w:ascii="Arial" w:hAnsi="Arial"/>
        </w:rPr>
      </w:pPr>
    </w:p>
    <w:p w14:paraId="0BDCE721" w14:textId="77777777" w:rsidR="00B861AE" w:rsidRDefault="00B861AE">
      <w:pPr>
        <w:jc w:val="both"/>
        <w:rPr>
          <w:rFonts w:ascii="Arial" w:hAnsi="Arial"/>
        </w:rPr>
      </w:pPr>
      <w:r>
        <w:rPr>
          <w:rFonts w:ascii="Arial" w:hAnsi="Arial"/>
        </w:rPr>
        <w:t>1.8</w:t>
      </w:r>
      <w:r>
        <w:rPr>
          <w:rFonts w:ascii="Arial" w:hAnsi="Arial"/>
        </w:rPr>
        <w:tab/>
        <w:t>WARRANTY</w:t>
      </w:r>
    </w:p>
    <w:p w14:paraId="349B86CD" w14:textId="77777777" w:rsidR="00B861AE" w:rsidRDefault="00B861AE">
      <w:pPr>
        <w:jc w:val="both"/>
        <w:rPr>
          <w:rFonts w:ascii="Arial" w:hAnsi="Arial"/>
        </w:rPr>
      </w:pPr>
    </w:p>
    <w:p w14:paraId="4D8F2796" w14:textId="77777777" w:rsidR="00B861AE" w:rsidRDefault="00B861AE">
      <w:pPr>
        <w:ind w:left="720"/>
        <w:jc w:val="both"/>
        <w:rPr>
          <w:rFonts w:ascii="Arial" w:hAnsi="Arial"/>
        </w:rPr>
      </w:pPr>
      <w:r>
        <w:rPr>
          <w:rFonts w:ascii="Arial" w:hAnsi="Arial"/>
        </w:rPr>
        <w:t>A.</w:t>
      </w:r>
      <w:r>
        <w:rPr>
          <w:rFonts w:ascii="Arial" w:hAnsi="Arial"/>
        </w:rPr>
        <w:tab/>
        <w:t xml:space="preserve">General:  Refer to the Conditions of the Contract for project warranty provisions. </w:t>
      </w:r>
    </w:p>
    <w:p w14:paraId="07EE796A" w14:textId="77777777" w:rsidR="00B861AE" w:rsidRDefault="00B861AE">
      <w:pPr>
        <w:ind w:left="720"/>
        <w:jc w:val="both"/>
        <w:rPr>
          <w:rFonts w:ascii="Arial" w:hAnsi="Arial"/>
        </w:rPr>
      </w:pPr>
    </w:p>
    <w:p w14:paraId="62B49BC4" w14:textId="77777777" w:rsidR="008D3C1D" w:rsidRDefault="00B861AE">
      <w:pPr>
        <w:ind w:left="1440" w:hanging="720"/>
        <w:jc w:val="both"/>
        <w:rPr>
          <w:rFonts w:ascii="Arial" w:hAnsi="Arial"/>
          <w:color w:val="FF0000"/>
        </w:rPr>
      </w:pPr>
      <w:r>
        <w:rPr>
          <w:rFonts w:ascii="Arial" w:hAnsi="Arial"/>
        </w:rPr>
        <w:t>B.</w:t>
      </w:r>
      <w:r>
        <w:rPr>
          <w:rFonts w:ascii="Arial" w:hAnsi="Arial"/>
        </w:rPr>
        <w:tab/>
        <w:t xml:space="preserve">After final payment, the Subcontractor shall furnish the Owner with a written Warranty, which warrants that the </w:t>
      </w:r>
      <w:r w:rsidR="00C44F05">
        <w:rPr>
          <w:rFonts w:ascii="Arial" w:hAnsi="Arial"/>
        </w:rPr>
        <w:t>ETFE system</w:t>
      </w:r>
      <w:r>
        <w:rPr>
          <w:rFonts w:ascii="Arial" w:hAnsi="Arial"/>
        </w:rPr>
        <w:t xml:space="preserve">, its perimeter attachment system, and the structural support system as supplied by the Subcontractor have been installed in accordance with the project specifications and will be free from defects in materials and workmanship that will impair their normal use or service.  The Warranty shall start from the date of Substantial Completion of the </w:t>
      </w:r>
      <w:r w:rsidR="00C44F05">
        <w:rPr>
          <w:rFonts w:ascii="Arial" w:hAnsi="Arial"/>
        </w:rPr>
        <w:t xml:space="preserve">ETFE </w:t>
      </w:r>
      <w:r w:rsidR="00B84CED">
        <w:rPr>
          <w:rFonts w:ascii="Arial" w:hAnsi="Arial"/>
        </w:rPr>
        <w:t>system</w:t>
      </w:r>
      <w:r>
        <w:rPr>
          <w:rFonts w:ascii="Arial" w:hAnsi="Arial"/>
        </w:rPr>
        <w:t xml:space="preserve">; which shall be the first date on which the entire </w:t>
      </w:r>
      <w:r w:rsidR="00224D36">
        <w:rPr>
          <w:rFonts w:ascii="Arial" w:hAnsi="Arial"/>
        </w:rPr>
        <w:t>ETFE system</w:t>
      </w:r>
      <w:r w:rsidR="00C44F05">
        <w:rPr>
          <w:rFonts w:ascii="Arial" w:hAnsi="Arial"/>
        </w:rPr>
        <w:t xml:space="preserve"> </w:t>
      </w:r>
      <w:r>
        <w:rPr>
          <w:rFonts w:ascii="Arial" w:hAnsi="Arial"/>
        </w:rPr>
        <w:t xml:space="preserve">is </w:t>
      </w:r>
      <w:r w:rsidR="00C44F05">
        <w:rPr>
          <w:rFonts w:ascii="Arial" w:hAnsi="Arial"/>
        </w:rPr>
        <w:t>inflated</w:t>
      </w:r>
      <w:r>
        <w:rPr>
          <w:rFonts w:ascii="Arial" w:hAnsi="Arial"/>
        </w:rPr>
        <w:t xml:space="preserve">, and continue for a period of </w:t>
      </w:r>
      <w:r>
        <w:rPr>
          <w:rFonts w:ascii="Arial" w:hAnsi="Arial"/>
          <w:color w:val="FF0000"/>
        </w:rPr>
        <w:t>[Number in Words]</w:t>
      </w:r>
      <w:r>
        <w:rPr>
          <w:rFonts w:ascii="Arial" w:hAnsi="Arial"/>
        </w:rPr>
        <w:t xml:space="preserve"> (</w:t>
      </w:r>
      <w:r>
        <w:rPr>
          <w:rFonts w:ascii="Arial" w:hAnsi="Arial"/>
          <w:color w:val="FF0000"/>
        </w:rPr>
        <w:t>[Number as digit]</w:t>
      </w:r>
      <w:r>
        <w:rPr>
          <w:rFonts w:ascii="Arial" w:hAnsi="Arial"/>
        </w:rPr>
        <w:t>) years thereafter.</w:t>
      </w:r>
      <w:r w:rsidR="00835AE2">
        <w:rPr>
          <w:rFonts w:ascii="Arial" w:hAnsi="Arial"/>
        </w:rPr>
        <w:t xml:space="preserve"> </w:t>
      </w:r>
      <w:r w:rsidR="00835AE2" w:rsidRPr="00835AE2">
        <w:rPr>
          <w:rFonts w:ascii="Arial" w:hAnsi="Arial"/>
          <w:color w:val="FF0000"/>
        </w:rPr>
        <w:t>[Verify Warranty period with Service Department prior to issuing specification.]</w:t>
      </w:r>
    </w:p>
    <w:p w14:paraId="45C89A40" w14:textId="77777777" w:rsidR="008D3C1D" w:rsidRDefault="008D3C1D">
      <w:pPr>
        <w:ind w:left="1440" w:hanging="720"/>
        <w:jc w:val="both"/>
        <w:rPr>
          <w:rFonts w:ascii="Arial" w:hAnsi="Arial"/>
          <w:color w:val="FF0000"/>
        </w:rPr>
      </w:pPr>
    </w:p>
    <w:p w14:paraId="3BD2603E" w14:textId="77777777" w:rsidR="00B43389" w:rsidRDefault="008D3C1D" w:rsidP="00B02777">
      <w:pPr>
        <w:tabs>
          <w:tab w:val="left" w:pos="1440"/>
        </w:tabs>
        <w:spacing w:line="360" w:lineRule="auto"/>
        <w:ind w:left="1440"/>
        <w:jc w:val="both"/>
        <w:rPr>
          <w:rFonts w:ascii="Arial" w:hAnsi="Arial"/>
          <w:bCs/>
        </w:rPr>
      </w:pPr>
      <w:r w:rsidRPr="00394CB0">
        <w:rPr>
          <w:rFonts w:ascii="Arial" w:hAnsi="Arial"/>
          <w:bCs/>
        </w:rPr>
        <w:t>The warranty shall not cover defects caused by the following:</w:t>
      </w:r>
    </w:p>
    <w:p w14:paraId="10C2FFF2" w14:textId="77777777" w:rsidR="00B43389" w:rsidRDefault="00B43389" w:rsidP="00B02777">
      <w:pPr>
        <w:tabs>
          <w:tab w:val="left" w:pos="1440"/>
        </w:tabs>
        <w:spacing w:line="360" w:lineRule="auto"/>
        <w:ind w:left="1440"/>
        <w:jc w:val="both"/>
        <w:rPr>
          <w:rFonts w:ascii="Arial" w:hAnsi="Arial"/>
          <w:bCs/>
        </w:rPr>
      </w:pPr>
    </w:p>
    <w:p w14:paraId="23E19D17" w14:textId="77777777" w:rsidR="00B43389" w:rsidRPr="00E40F2E" w:rsidRDefault="00B43389" w:rsidP="00B02777">
      <w:pPr>
        <w:pStyle w:val="ListParagraph"/>
        <w:numPr>
          <w:ilvl w:val="0"/>
          <w:numId w:val="28"/>
        </w:numPr>
        <w:tabs>
          <w:tab w:val="clear" w:pos="900"/>
        </w:tabs>
        <w:spacing w:line="360" w:lineRule="auto"/>
        <w:ind w:left="1890" w:hanging="450"/>
        <w:jc w:val="both"/>
        <w:rPr>
          <w:rFonts w:ascii="Arial" w:hAnsi="Arial" w:cs="Arial"/>
        </w:rPr>
      </w:pPr>
      <w:r w:rsidRPr="00E40F2E">
        <w:rPr>
          <w:rFonts w:ascii="Arial" w:hAnsi="Arial" w:cs="Arial"/>
        </w:rPr>
        <w:t>Acts of God or other casualty.</w:t>
      </w:r>
    </w:p>
    <w:p w14:paraId="21543B59" w14:textId="77777777" w:rsidR="00B43389" w:rsidRPr="00E40F2E" w:rsidRDefault="00B43389" w:rsidP="00B02777">
      <w:pPr>
        <w:numPr>
          <w:ilvl w:val="0"/>
          <w:numId w:val="28"/>
        </w:numPr>
        <w:tabs>
          <w:tab w:val="clear" w:pos="900"/>
          <w:tab w:val="num" w:pos="990"/>
        </w:tabs>
        <w:autoSpaceDE/>
        <w:autoSpaceDN/>
        <w:ind w:left="1890" w:hanging="450"/>
        <w:jc w:val="both"/>
        <w:rPr>
          <w:rFonts w:ascii="Arial" w:hAnsi="Arial" w:cs="Arial"/>
        </w:rPr>
      </w:pPr>
      <w:r w:rsidRPr="00E40F2E">
        <w:rPr>
          <w:rFonts w:ascii="Arial" w:hAnsi="Arial" w:cs="Arial"/>
        </w:rPr>
        <w:t>Damage to the Fabric caused by application of cleaners, solvents, and/or penetrations not otherwise approved in writing by Supplier/Subcontractor.</w:t>
      </w:r>
    </w:p>
    <w:p w14:paraId="37757D74" w14:textId="77777777" w:rsidR="00B43389" w:rsidRPr="00E40F2E" w:rsidRDefault="00B43389" w:rsidP="00B02777">
      <w:pPr>
        <w:ind w:left="1890" w:hanging="450"/>
        <w:jc w:val="both"/>
        <w:rPr>
          <w:rFonts w:ascii="Arial" w:hAnsi="Arial" w:cs="Arial"/>
        </w:rPr>
      </w:pPr>
    </w:p>
    <w:p w14:paraId="315AA6DB" w14:textId="77777777" w:rsidR="00B43389" w:rsidRPr="00E40F2E" w:rsidRDefault="00B43389" w:rsidP="00B02777">
      <w:pPr>
        <w:spacing w:line="360" w:lineRule="auto"/>
        <w:ind w:left="1890" w:hanging="450"/>
        <w:jc w:val="both"/>
        <w:rPr>
          <w:rFonts w:ascii="Arial" w:hAnsi="Arial" w:cs="Arial"/>
        </w:rPr>
      </w:pPr>
      <w:r w:rsidRPr="00E40F2E">
        <w:rPr>
          <w:rFonts w:ascii="Arial" w:hAnsi="Arial" w:cs="Arial"/>
        </w:rPr>
        <w:t>3.</w:t>
      </w:r>
      <w:r w:rsidRPr="00E40F2E">
        <w:rPr>
          <w:rFonts w:ascii="Arial" w:hAnsi="Arial" w:cs="Arial"/>
        </w:rPr>
        <w:tab/>
        <w:t>Damage occurring due to the failure to mitigate damages.</w:t>
      </w:r>
    </w:p>
    <w:p w14:paraId="7DBFDF9E" w14:textId="77777777" w:rsidR="00B43389" w:rsidRPr="00E40F2E" w:rsidRDefault="00B43389" w:rsidP="00B02777">
      <w:pPr>
        <w:ind w:left="1890" w:hanging="450"/>
        <w:jc w:val="both"/>
        <w:rPr>
          <w:rFonts w:ascii="Arial" w:hAnsi="Arial" w:cs="Arial"/>
        </w:rPr>
      </w:pPr>
      <w:r w:rsidRPr="00E40F2E">
        <w:rPr>
          <w:rFonts w:ascii="Arial" w:hAnsi="Arial" w:cs="Arial"/>
        </w:rPr>
        <w:t>4.</w:t>
      </w:r>
      <w:r w:rsidRPr="00E40F2E">
        <w:rPr>
          <w:rFonts w:ascii="Arial" w:hAnsi="Arial" w:cs="Arial"/>
        </w:rPr>
        <w:tab/>
        <w:t>Damage due to inappropriate repairs and maintenance.</w:t>
      </w:r>
    </w:p>
    <w:p w14:paraId="44F2BC37" w14:textId="77777777" w:rsidR="00B43389" w:rsidRPr="00E40F2E" w:rsidRDefault="00B43389" w:rsidP="00B02777">
      <w:pPr>
        <w:tabs>
          <w:tab w:val="left" w:pos="1440"/>
        </w:tabs>
        <w:ind w:left="1440"/>
        <w:jc w:val="both"/>
        <w:rPr>
          <w:rFonts w:ascii="Arial" w:hAnsi="Arial" w:cs="Arial"/>
        </w:rPr>
      </w:pPr>
    </w:p>
    <w:p w14:paraId="2F2B61B9"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Acts of vandalism or terrorism.</w:t>
      </w:r>
    </w:p>
    <w:p w14:paraId="2E50C495"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Improper modification, servicing, or operation.</w:t>
      </w:r>
    </w:p>
    <w:p w14:paraId="6B9261D1"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Negligence or default of the Owner, or the negligence or default of any third party.</w:t>
      </w:r>
    </w:p>
    <w:p w14:paraId="69BF7906"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Outside interference with the System</w:t>
      </w:r>
    </w:p>
    <w:p w14:paraId="7192BCCF"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Actions of rodents and animals.</w:t>
      </w:r>
    </w:p>
    <w:p w14:paraId="2562450A"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Exceptional meteorological events</w:t>
      </w:r>
    </w:p>
    <w:p w14:paraId="45FF6394"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Excessive settlement or movement of the supporting structure.</w:t>
      </w:r>
    </w:p>
    <w:p w14:paraId="719C0186"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Perils for which the System was not designed.</w:t>
      </w:r>
    </w:p>
    <w:p w14:paraId="08F36CF1"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Modification or addition to the ETFE system performed without the express written consent of the subcontractor.</w:t>
      </w:r>
    </w:p>
    <w:p w14:paraId="7DA70561" w14:textId="77777777" w:rsidR="00B861AE" w:rsidRDefault="00905818">
      <w:pPr>
        <w:ind w:left="1440" w:hanging="720"/>
        <w:jc w:val="both"/>
        <w:rPr>
          <w:rFonts w:ascii="Arial" w:hAnsi="Arial"/>
          <w:color w:val="FF0000"/>
        </w:rPr>
      </w:pPr>
      <w:r>
        <w:rPr>
          <w:rFonts w:ascii="Arial" w:hAnsi="Arial"/>
          <w:color w:val="FF0000"/>
        </w:rPr>
        <w:br/>
      </w:r>
    </w:p>
    <w:p w14:paraId="0B866469" w14:textId="77777777" w:rsidR="00905818" w:rsidRPr="00B02777" w:rsidRDefault="00905818">
      <w:pPr>
        <w:ind w:left="1440" w:hanging="720"/>
        <w:jc w:val="both"/>
        <w:rPr>
          <w:rFonts w:ascii="Arial" w:hAnsi="Arial"/>
          <w:color w:val="FF0000"/>
        </w:rPr>
      </w:pPr>
      <w:r w:rsidRPr="00B02777">
        <w:rPr>
          <w:rFonts w:ascii="Arial" w:hAnsi="Arial"/>
        </w:rPr>
        <w:t>C.</w:t>
      </w:r>
      <w:r w:rsidRPr="00B02777">
        <w:rPr>
          <w:rFonts w:ascii="Arial" w:hAnsi="Arial"/>
        </w:rPr>
        <w:tab/>
        <w:t>Limitations on Warranty:</w:t>
      </w:r>
    </w:p>
    <w:p w14:paraId="3DC6C186" w14:textId="77777777" w:rsidR="008D3C1D" w:rsidRPr="00B02777" w:rsidRDefault="008D3C1D" w:rsidP="00B02777">
      <w:pPr>
        <w:numPr>
          <w:ilvl w:val="0"/>
          <w:numId w:val="23"/>
        </w:numPr>
        <w:ind w:left="1890" w:hanging="450"/>
        <w:jc w:val="both"/>
        <w:rPr>
          <w:rFonts w:ascii="Arial" w:hAnsi="Arial"/>
          <w:bCs/>
        </w:rPr>
      </w:pPr>
      <w:r w:rsidRPr="00B02777">
        <w:rPr>
          <w:rFonts w:ascii="Arial" w:hAnsi="Arial"/>
          <w:bCs/>
        </w:rPr>
        <w:t>Assemblies and components such as motors, compressors and electrical parts provided by the ETFE subcontractor to complete the ETFE system are not warranted by the ETFE subcontractor, and are subject to the terms of the warranty furnished by the manufacturer of the component or assembly. The ETFE subcontractor agrees to cooperate with Owner to enforce such warranties.</w:t>
      </w:r>
    </w:p>
    <w:p w14:paraId="0CFB000F" w14:textId="77777777" w:rsidR="00394CB0" w:rsidRPr="00B02777" w:rsidRDefault="00394CB0" w:rsidP="00B02777">
      <w:pPr>
        <w:ind w:left="1890" w:hanging="450"/>
        <w:jc w:val="both"/>
        <w:rPr>
          <w:rFonts w:ascii="Arial" w:hAnsi="Arial"/>
          <w:bCs/>
        </w:rPr>
      </w:pPr>
    </w:p>
    <w:p w14:paraId="143DF2C7" w14:textId="77777777" w:rsidR="008D3C1D" w:rsidRPr="00B02777" w:rsidRDefault="008D3C1D" w:rsidP="00B02777">
      <w:pPr>
        <w:numPr>
          <w:ilvl w:val="0"/>
          <w:numId w:val="23"/>
        </w:numPr>
        <w:kinsoku w:val="0"/>
        <w:overflowPunct w:val="0"/>
        <w:autoSpaceDE/>
        <w:autoSpaceDN/>
        <w:spacing w:line="221" w:lineRule="exact"/>
        <w:ind w:left="1890" w:right="648" w:hanging="450"/>
        <w:jc w:val="both"/>
        <w:textAlignment w:val="baseline"/>
        <w:rPr>
          <w:rFonts w:ascii="Arial" w:hAnsi="Arial" w:cs="Arial"/>
          <w:bCs/>
        </w:rPr>
      </w:pPr>
      <w:r w:rsidRPr="00B02777">
        <w:rPr>
          <w:rFonts w:ascii="Arial" w:hAnsi="Arial"/>
          <w:bCs/>
        </w:rPr>
        <w:lastRenderedPageBreak/>
        <w:t>The ETFE subcontractor's liability under this warranty shall be limited to the cost of the remedial or replacement work required</w:t>
      </w:r>
      <w:r w:rsidR="00C05788" w:rsidRPr="00B02777">
        <w:rPr>
          <w:rFonts w:ascii="Arial" w:hAnsi="Arial"/>
          <w:bCs/>
        </w:rPr>
        <w:t xml:space="preserve"> solely at its digression</w:t>
      </w:r>
      <w:r w:rsidRPr="00B02777">
        <w:rPr>
          <w:rFonts w:ascii="Arial" w:hAnsi="Arial"/>
          <w:bCs/>
        </w:rPr>
        <w:t xml:space="preserve">. The subcontractor shall not be liable for damages for loss of use, or other consequential damages. The maximum value of any works carried out during the Warranty period shall not </w:t>
      </w:r>
      <w:r w:rsidRPr="00B02777">
        <w:rPr>
          <w:rFonts w:ascii="Arial" w:hAnsi="Arial" w:cs="Arial"/>
          <w:bCs/>
        </w:rPr>
        <w:t>exceed the value of the supply and installation of the system under the construction contract.</w:t>
      </w:r>
    </w:p>
    <w:p w14:paraId="27978008" w14:textId="77777777" w:rsidR="008D3C1D" w:rsidRPr="00B02777" w:rsidRDefault="008D3C1D" w:rsidP="00B02777">
      <w:pPr>
        <w:kinsoku w:val="0"/>
        <w:overflowPunct w:val="0"/>
        <w:autoSpaceDE/>
        <w:autoSpaceDN/>
        <w:spacing w:line="221" w:lineRule="exact"/>
        <w:ind w:left="1890" w:right="648" w:hanging="450"/>
        <w:jc w:val="both"/>
        <w:textAlignment w:val="baseline"/>
        <w:rPr>
          <w:rFonts w:ascii="Arial" w:hAnsi="Arial" w:cs="Arial"/>
          <w:bCs/>
        </w:rPr>
      </w:pPr>
    </w:p>
    <w:p w14:paraId="7A176E2C" w14:textId="77777777" w:rsidR="008D3C1D" w:rsidRPr="00B02777" w:rsidRDefault="008D3C1D" w:rsidP="00B02777">
      <w:pPr>
        <w:widowControl w:val="0"/>
        <w:numPr>
          <w:ilvl w:val="0"/>
          <w:numId w:val="23"/>
        </w:numPr>
        <w:tabs>
          <w:tab w:val="right" w:pos="8424"/>
        </w:tabs>
        <w:kinsoku w:val="0"/>
        <w:overflowPunct w:val="0"/>
        <w:autoSpaceDE/>
        <w:autoSpaceDN/>
        <w:spacing w:line="219" w:lineRule="exact"/>
        <w:ind w:left="1890" w:right="648" w:hanging="450"/>
        <w:jc w:val="both"/>
        <w:textAlignment w:val="baseline"/>
        <w:rPr>
          <w:rFonts w:ascii="Arial" w:hAnsi="Arial" w:cs="Arial"/>
          <w:bCs/>
        </w:rPr>
      </w:pPr>
      <w:r w:rsidRPr="00B02777">
        <w:rPr>
          <w:rFonts w:ascii="Arial" w:hAnsi="Arial" w:cs="Arial"/>
          <w:bCs/>
        </w:rPr>
        <w:t>This Limited Warranty is in lieu of all other express warranti</w:t>
      </w:r>
      <w:r w:rsidR="00B02777">
        <w:rPr>
          <w:rFonts w:ascii="Arial" w:hAnsi="Arial" w:cs="Arial"/>
          <w:bCs/>
        </w:rPr>
        <w:t>es, obligations or</w:t>
      </w:r>
      <w:r w:rsidR="00B02777">
        <w:rPr>
          <w:rFonts w:ascii="Arial" w:hAnsi="Arial" w:cs="Arial"/>
          <w:bCs/>
        </w:rPr>
        <w:br/>
        <w:t>liabilities.</w:t>
      </w:r>
    </w:p>
    <w:p w14:paraId="6FEA81D2" w14:textId="77777777" w:rsidR="008D3C1D" w:rsidRPr="00B02777" w:rsidRDefault="008D3C1D" w:rsidP="00B02777">
      <w:pPr>
        <w:widowControl w:val="0"/>
        <w:tabs>
          <w:tab w:val="right" w:pos="8424"/>
        </w:tabs>
        <w:kinsoku w:val="0"/>
        <w:overflowPunct w:val="0"/>
        <w:autoSpaceDE/>
        <w:autoSpaceDN/>
        <w:spacing w:line="219" w:lineRule="exact"/>
        <w:ind w:left="1890" w:right="648" w:hanging="450"/>
        <w:jc w:val="both"/>
        <w:textAlignment w:val="baseline"/>
        <w:rPr>
          <w:rFonts w:ascii="Arial" w:hAnsi="Arial" w:cs="Arial"/>
          <w:bCs/>
        </w:rPr>
      </w:pPr>
    </w:p>
    <w:p w14:paraId="12834E9A" w14:textId="77777777" w:rsidR="008D3C1D" w:rsidRPr="00B02777" w:rsidRDefault="008D3C1D" w:rsidP="00B02777">
      <w:pPr>
        <w:widowControl w:val="0"/>
        <w:numPr>
          <w:ilvl w:val="0"/>
          <w:numId w:val="23"/>
        </w:numPr>
        <w:tabs>
          <w:tab w:val="right" w:pos="8424"/>
        </w:tabs>
        <w:kinsoku w:val="0"/>
        <w:overflowPunct w:val="0"/>
        <w:autoSpaceDE/>
        <w:autoSpaceDN/>
        <w:spacing w:line="222" w:lineRule="exact"/>
        <w:ind w:left="1890" w:right="648" w:hanging="450"/>
        <w:jc w:val="both"/>
        <w:textAlignment w:val="baseline"/>
        <w:rPr>
          <w:rFonts w:ascii="Arial" w:hAnsi="Arial" w:cs="Arial"/>
          <w:bCs/>
        </w:rPr>
      </w:pPr>
      <w:r w:rsidRPr="00B02777">
        <w:rPr>
          <w:rFonts w:ascii="Arial" w:hAnsi="Arial" w:cs="Arial"/>
          <w:bCs/>
        </w:rPr>
        <w:t>The Owner agrees that any action for breach of warranty, including, but not</w:t>
      </w:r>
      <w:r w:rsidRPr="00B02777">
        <w:rPr>
          <w:rFonts w:ascii="Arial" w:hAnsi="Arial" w:cs="Arial"/>
          <w:bCs/>
        </w:rPr>
        <w:br/>
        <w:t xml:space="preserve">limited to, breach of implied </w:t>
      </w:r>
      <w:proofErr w:type="spellStart"/>
      <w:r w:rsidRPr="00B02777">
        <w:rPr>
          <w:rFonts w:ascii="Arial" w:hAnsi="Arial" w:cs="Arial"/>
          <w:bCs/>
        </w:rPr>
        <w:t>warrantabilty</w:t>
      </w:r>
      <w:proofErr w:type="spellEnd"/>
      <w:r w:rsidRPr="00B02777">
        <w:rPr>
          <w:rFonts w:ascii="Arial" w:hAnsi="Arial" w:cs="Arial"/>
          <w:bCs/>
        </w:rPr>
        <w:t xml:space="preserve"> or </w:t>
      </w:r>
      <w:r w:rsidR="00394CB0" w:rsidRPr="00B02777">
        <w:rPr>
          <w:rFonts w:ascii="Arial" w:hAnsi="Arial" w:cs="Arial"/>
          <w:bCs/>
        </w:rPr>
        <w:t>merchantability</w:t>
      </w:r>
      <w:r w:rsidRPr="00B02777">
        <w:rPr>
          <w:rFonts w:ascii="Arial" w:hAnsi="Arial" w:cs="Arial"/>
          <w:bCs/>
        </w:rPr>
        <w:t>, shall commence within 6 months of the expiration of the limited warranty.</w:t>
      </w:r>
    </w:p>
    <w:p w14:paraId="526B206B" w14:textId="77777777" w:rsidR="008D3C1D" w:rsidRPr="00B02777" w:rsidRDefault="008D3C1D" w:rsidP="00B02777">
      <w:pPr>
        <w:widowControl w:val="0"/>
        <w:tabs>
          <w:tab w:val="right" w:pos="8424"/>
        </w:tabs>
        <w:kinsoku w:val="0"/>
        <w:overflowPunct w:val="0"/>
        <w:autoSpaceDE/>
        <w:autoSpaceDN/>
        <w:spacing w:line="222" w:lineRule="exact"/>
        <w:ind w:left="1890" w:right="648" w:hanging="450"/>
        <w:jc w:val="both"/>
        <w:textAlignment w:val="baseline"/>
        <w:rPr>
          <w:rFonts w:ascii="Arial" w:hAnsi="Arial" w:cs="Arial"/>
          <w:bCs/>
        </w:rPr>
      </w:pPr>
    </w:p>
    <w:p w14:paraId="72C784BB" w14:textId="77777777" w:rsidR="008D3C1D" w:rsidRPr="00B02777" w:rsidRDefault="008D3C1D" w:rsidP="00B02777">
      <w:pPr>
        <w:widowControl w:val="0"/>
        <w:numPr>
          <w:ilvl w:val="0"/>
          <w:numId w:val="23"/>
        </w:numPr>
        <w:tabs>
          <w:tab w:val="right" w:pos="8424"/>
        </w:tabs>
        <w:kinsoku w:val="0"/>
        <w:overflowPunct w:val="0"/>
        <w:autoSpaceDE/>
        <w:autoSpaceDN/>
        <w:spacing w:line="224" w:lineRule="exact"/>
        <w:ind w:left="1890" w:right="648" w:hanging="450"/>
        <w:jc w:val="both"/>
        <w:textAlignment w:val="baseline"/>
        <w:rPr>
          <w:rFonts w:ascii="Arial" w:hAnsi="Arial" w:cs="Arial"/>
          <w:bCs/>
        </w:rPr>
      </w:pPr>
      <w:r w:rsidRPr="00B02777">
        <w:rPr>
          <w:rFonts w:ascii="Arial" w:hAnsi="Arial" w:cs="Arial"/>
          <w:bCs/>
        </w:rPr>
        <w:t>Owner acknowledges that, prior to acceptance of this Limited Warranty; it has</w:t>
      </w:r>
      <w:r w:rsidRPr="00B02777">
        <w:rPr>
          <w:rFonts w:ascii="Arial" w:hAnsi="Arial" w:cs="Arial"/>
          <w:bCs/>
        </w:rPr>
        <w:br/>
        <w:t>received instruction on its responsibilities in caring for and maintaining the system.</w:t>
      </w:r>
    </w:p>
    <w:p w14:paraId="6B3BEE4C" w14:textId="77777777" w:rsidR="008D3C1D" w:rsidRPr="00B02777" w:rsidRDefault="008D3C1D" w:rsidP="00394CB0">
      <w:pPr>
        <w:jc w:val="both"/>
        <w:rPr>
          <w:rFonts w:ascii="Arial" w:hAnsi="Arial"/>
        </w:rPr>
      </w:pPr>
    </w:p>
    <w:p w14:paraId="7531B6E4" w14:textId="77777777" w:rsidR="000C3997" w:rsidRPr="00B02777" w:rsidRDefault="000C3997" w:rsidP="008D3C1D">
      <w:pPr>
        <w:jc w:val="both"/>
        <w:rPr>
          <w:rFonts w:ascii="Arial" w:hAnsi="Arial"/>
        </w:rPr>
      </w:pPr>
    </w:p>
    <w:p w14:paraId="0F424E94" w14:textId="77777777" w:rsidR="000C3997" w:rsidRPr="00B02777" w:rsidRDefault="000C3997" w:rsidP="008D3C1D">
      <w:pPr>
        <w:jc w:val="both"/>
        <w:rPr>
          <w:rFonts w:ascii="Arial" w:hAnsi="Arial"/>
        </w:rPr>
      </w:pPr>
    </w:p>
    <w:p w14:paraId="7DCD4014" w14:textId="77777777" w:rsidR="000C3997" w:rsidRPr="00B02777" w:rsidRDefault="00FB10D6" w:rsidP="009C38C6">
      <w:pPr>
        <w:tabs>
          <w:tab w:val="left" w:pos="1440"/>
        </w:tabs>
        <w:ind w:left="1440" w:hanging="720"/>
        <w:rPr>
          <w:rFonts w:ascii="Arial" w:hAnsi="Arial"/>
        </w:rPr>
      </w:pPr>
      <w:r w:rsidRPr="00B02777">
        <w:rPr>
          <w:rFonts w:ascii="Arial" w:hAnsi="Arial"/>
        </w:rPr>
        <w:t>D</w:t>
      </w:r>
      <w:r w:rsidR="000C3997" w:rsidRPr="00B02777">
        <w:rPr>
          <w:rFonts w:ascii="Arial" w:hAnsi="Arial"/>
        </w:rPr>
        <w:t xml:space="preserve">. </w:t>
      </w:r>
      <w:r w:rsidR="000C3997" w:rsidRPr="00B02777">
        <w:rPr>
          <w:rFonts w:ascii="Arial" w:hAnsi="Arial"/>
        </w:rPr>
        <w:tab/>
        <w:t>Maintenance</w:t>
      </w:r>
    </w:p>
    <w:p w14:paraId="462047EF" w14:textId="77777777" w:rsidR="000C3997" w:rsidRPr="00B02777" w:rsidRDefault="000C3997" w:rsidP="009C38C6">
      <w:pPr>
        <w:tabs>
          <w:tab w:val="left" w:pos="1440"/>
        </w:tabs>
        <w:ind w:left="1440" w:hanging="720"/>
        <w:rPr>
          <w:rFonts w:ascii="Arial" w:hAnsi="Arial"/>
        </w:rPr>
      </w:pPr>
    </w:p>
    <w:p w14:paraId="5F7481A6" w14:textId="77777777" w:rsidR="000C3997" w:rsidRPr="00B02777" w:rsidRDefault="009C38C6" w:rsidP="009C38C6">
      <w:pPr>
        <w:tabs>
          <w:tab w:val="left" w:pos="1440"/>
        </w:tabs>
        <w:ind w:left="1440" w:hanging="720"/>
        <w:rPr>
          <w:rFonts w:ascii="Arial" w:hAnsi="Arial"/>
          <w:bCs/>
        </w:rPr>
      </w:pPr>
      <w:r w:rsidRPr="00B02777">
        <w:rPr>
          <w:rFonts w:ascii="Arial" w:hAnsi="Arial"/>
          <w:bCs/>
        </w:rPr>
        <w:tab/>
      </w:r>
      <w:r w:rsidR="000C3997" w:rsidRPr="00B02777">
        <w:rPr>
          <w:rFonts w:ascii="Arial" w:hAnsi="Arial"/>
          <w:bCs/>
        </w:rPr>
        <w:t xml:space="preserve">Include a separate price for regular inspection and maintenance </w:t>
      </w:r>
      <w:r w:rsidR="00FB10D6" w:rsidRPr="00B02777">
        <w:rPr>
          <w:rFonts w:ascii="Arial" w:hAnsi="Arial"/>
          <w:bCs/>
        </w:rPr>
        <w:t xml:space="preserve">agreement </w:t>
      </w:r>
      <w:r w:rsidR="000C3997" w:rsidRPr="00B02777">
        <w:rPr>
          <w:rFonts w:ascii="Arial" w:hAnsi="Arial"/>
          <w:bCs/>
        </w:rPr>
        <w:t xml:space="preserve">of the ETFE system </w:t>
      </w:r>
      <w:r w:rsidR="00C05788" w:rsidRPr="00B02777">
        <w:rPr>
          <w:rFonts w:ascii="Arial" w:hAnsi="Arial"/>
          <w:bCs/>
        </w:rPr>
        <w:t>to begin</w:t>
      </w:r>
      <w:r w:rsidR="000C3997" w:rsidRPr="00B02777">
        <w:rPr>
          <w:rFonts w:ascii="Arial" w:hAnsi="Arial"/>
          <w:bCs/>
        </w:rPr>
        <w:t xml:space="preserve">1 year after Substantial Completion of </w:t>
      </w:r>
      <w:r w:rsidR="00394CB0" w:rsidRPr="00B02777">
        <w:rPr>
          <w:rFonts w:ascii="Arial" w:hAnsi="Arial"/>
          <w:bCs/>
        </w:rPr>
        <w:t>the Project</w:t>
      </w:r>
      <w:r w:rsidR="000C3997" w:rsidRPr="00B02777">
        <w:rPr>
          <w:rFonts w:ascii="Arial" w:hAnsi="Arial"/>
          <w:bCs/>
        </w:rPr>
        <w:t xml:space="preserve"> in order to meet warranty requirements. The maintenance contract will be directly with the Owner.</w:t>
      </w:r>
    </w:p>
    <w:p w14:paraId="139EB7BE" w14:textId="77777777" w:rsidR="000C3997" w:rsidRPr="00B02777" w:rsidRDefault="000C3997" w:rsidP="009C38C6">
      <w:pPr>
        <w:tabs>
          <w:tab w:val="left" w:pos="1440"/>
        </w:tabs>
        <w:ind w:left="1440" w:hanging="720"/>
        <w:rPr>
          <w:rFonts w:ascii="Arial" w:hAnsi="Arial"/>
          <w:bCs/>
        </w:rPr>
      </w:pPr>
    </w:p>
    <w:p w14:paraId="4AFB9FDB" w14:textId="77777777" w:rsidR="000C3997" w:rsidRPr="00B02777" w:rsidRDefault="009C38C6" w:rsidP="009C38C6">
      <w:pPr>
        <w:tabs>
          <w:tab w:val="left" w:pos="1440"/>
        </w:tabs>
        <w:ind w:left="1440" w:hanging="720"/>
        <w:rPr>
          <w:rFonts w:ascii="Arial" w:hAnsi="Arial"/>
          <w:bCs/>
        </w:rPr>
      </w:pPr>
      <w:r w:rsidRPr="00B02777">
        <w:rPr>
          <w:rFonts w:ascii="Arial" w:hAnsi="Arial"/>
          <w:bCs/>
        </w:rPr>
        <w:tab/>
      </w:r>
      <w:r w:rsidR="000C3997" w:rsidRPr="00B02777">
        <w:rPr>
          <w:rFonts w:ascii="Arial" w:hAnsi="Arial"/>
          <w:bCs/>
        </w:rPr>
        <w:t>The ETFE subcontractor shall visit the site on a yearly basis for inspection and maintenance of the system</w:t>
      </w:r>
      <w:r w:rsidR="00C05788" w:rsidRPr="00B02777">
        <w:rPr>
          <w:rFonts w:ascii="Arial" w:hAnsi="Arial"/>
          <w:bCs/>
        </w:rPr>
        <w:t xml:space="preserve"> upon Owners </w:t>
      </w:r>
      <w:r w:rsidR="00FB10D6" w:rsidRPr="00B02777">
        <w:rPr>
          <w:rFonts w:ascii="Arial" w:hAnsi="Arial"/>
          <w:bCs/>
        </w:rPr>
        <w:t>acceptance of the regular inspection and maintenance agreement</w:t>
      </w:r>
      <w:r w:rsidR="000C3997" w:rsidRPr="00B02777">
        <w:rPr>
          <w:rFonts w:ascii="Arial" w:hAnsi="Arial"/>
          <w:bCs/>
        </w:rPr>
        <w:t>. The exact schedule shall be as determined between the Owner and the subcontractor.</w:t>
      </w:r>
    </w:p>
    <w:p w14:paraId="3230785D" w14:textId="77777777" w:rsidR="009C38C6" w:rsidRPr="00B02777" w:rsidRDefault="009C38C6" w:rsidP="009C38C6">
      <w:pPr>
        <w:tabs>
          <w:tab w:val="left" w:pos="1440"/>
        </w:tabs>
        <w:ind w:left="1440" w:hanging="720"/>
        <w:rPr>
          <w:rFonts w:ascii="Arial" w:hAnsi="Arial"/>
          <w:bCs/>
        </w:rPr>
      </w:pPr>
    </w:p>
    <w:p w14:paraId="08865F88" w14:textId="77777777" w:rsidR="00B861AE" w:rsidRPr="00B02777" w:rsidRDefault="009C38C6" w:rsidP="009C38C6">
      <w:pPr>
        <w:tabs>
          <w:tab w:val="left" w:pos="1440"/>
        </w:tabs>
        <w:ind w:left="1440" w:hanging="720"/>
        <w:rPr>
          <w:rFonts w:ascii="Arial" w:hAnsi="Arial"/>
        </w:rPr>
      </w:pPr>
      <w:r w:rsidRPr="00B02777">
        <w:rPr>
          <w:rFonts w:ascii="Arial" w:hAnsi="Arial"/>
          <w:bCs/>
        </w:rPr>
        <w:tab/>
      </w:r>
      <w:r w:rsidR="000C3997" w:rsidRPr="00B02777">
        <w:rPr>
          <w:rFonts w:ascii="Arial" w:hAnsi="Arial"/>
          <w:bCs/>
        </w:rPr>
        <w:t>The Owner agrees to furnish access to the installation. The ETFE subcontractor shall include the cost for limited access due to those requirements. Repair and replacement of materials and components covered by warranty shall be performed at no additional cost to the Owner. The maintenance contract shall include a schedule of prices for replacement of major components not covered by the warranty such as blower motors, dehumidifier units, and filters.</w:t>
      </w:r>
    </w:p>
    <w:p w14:paraId="260B8C6B" w14:textId="77777777" w:rsidR="00B861AE" w:rsidRPr="000C3997" w:rsidRDefault="00B861AE">
      <w:pPr>
        <w:jc w:val="both"/>
        <w:rPr>
          <w:rFonts w:ascii="Arial" w:hAnsi="Arial"/>
        </w:rPr>
      </w:pPr>
    </w:p>
    <w:p w14:paraId="2416BE90" w14:textId="77777777" w:rsidR="00394CB0" w:rsidRDefault="00394CB0">
      <w:pPr>
        <w:pStyle w:val="Heading2"/>
        <w:numPr>
          <w:ilvl w:val="0"/>
          <w:numId w:val="0"/>
        </w:numPr>
        <w:tabs>
          <w:tab w:val="clear" w:pos="1152"/>
          <w:tab w:val="clear" w:pos="1728"/>
          <w:tab w:val="clear" w:pos="1800"/>
          <w:tab w:val="clear" w:pos="2070"/>
          <w:tab w:val="clear" w:pos="2304"/>
          <w:tab w:val="clear" w:pos="2880"/>
          <w:tab w:val="clear" w:pos="3240"/>
        </w:tabs>
        <w:ind w:right="0"/>
        <w:jc w:val="both"/>
        <w:rPr>
          <w:u w:val="none"/>
        </w:rPr>
      </w:pPr>
    </w:p>
    <w:p w14:paraId="17995E0D" w14:textId="77777777" w:rsidR="00B02777" w:rsidRDefault="00B02777">
      <w:pPr>
        <w:autoSpaceDE/>
        <w:autoSpaceDN/>
        <w:rPr>
          <w:rFonts w:ascii="Arial" w:hAnsi="Arial"/>
        </w:rPr>
      </w:pPr>
      <w:r>
        <w:br w:type="page"/>
      </w:r>
    </w:p>
    <w:p w14:paraId="71B9D3FD" w14:textId="77777777" w:rsidR="00B861AE" w:rsidRPr="00CF2185" w:rsidRDefault="00B861AE">
      <w:pPr>
        <w:pStyle w:val="Heading2"/>
        <w:numPr>
          <w:ilvl w:val="0"/>
          <w:numId w:val="0"/>
        </w:numPr>
        <w:tabs>
          <w:tab w:val="clear" w:pos="1152"/>
          <w:tab w:val="clear" w:pos="1728"/>
          <w:tab w:val="clear" w:pos="1800"/>
          <w:tab w:val="clear" w:pos="2070"/>
          <w:tab w:val="clear" w:pos="2304"/>
          <w:tab w:val="clear" w:pos="2880"/>
          <w:tab w:val="clear" w:pos="3240"/>
        </w:tabs>
        <w:ind w:right="0"/>
        <w:jc w:val="both"/>
        <w:rPr>
          <w:b/>
          <w:u w:val="none"/>
          <w:lang w:val="fr-FR"/>
        </w:rPr>
      </w:pPr>
      <w:r w:rsidRPr="00CF2185">
        <w:rPr>
          <w:b/>
          <w:u w:val="none"/>
        </w:rPr>
        <w:lastRenderedPageBreak/>
        <w:t xml:space="preserve">PART 2 - </w:t>
      </w:r>
      <w:r w:rsidR="00905818" w:rsidRPr="00CF2185">
        <w:rPr>
          <w:b/>
          <w:u w:val="none"/>
          <w:lang w:val="fr-FR"/>
        </w:rPr>
        <w:t>COMPONENTS</w:t>
      </w:r>
    </w:p>
    <w:p w14:paraId="010684C1" w14:textId="77777777" w:rsidR="00B861AE" w:rsidRPr="00394CB0" w:rsidRDefault="00B861AE">
      <w:pPr>
        <w:jc w:val="both"/>
        <w:rPr>
          <w:rFonts w:ascii="Arial" w:hAnsi="Arial"/>
          <w:lang w:val="fr-FR"/>
        </w:rPr>
      </w:pPr>
    </w:p>
    <w:p w14:paraId="721F8CB1" w14:textId="77777777" w:rsidR="00B861AE" w:rsidRPr="00394CB0" w:rsidRDefault="00B861AE">
      <w:pPr>
        <w:jc w:val="both"/>
        <w:rPr>
          <w:rFonts w:ascii="Arial" w:hAnsi="Arial"/>
          <w:lang w:val="fr-FR"/>
        </w:rPr>
      </w:pPr>
      <w:r w:rsidRPr="00394CB0">
        <w:rPr>
          <w:rFonts w:ascii="Arial" w:hAnsi="Arial"/>
          <w:lang w:val="fr-FR"/>
        </w:rPr>
        <w:t>2.1</w:t>
      </w:r>
      <w:r w:rsidRPr="00394CB0">
        <w:rPr>
          <w:rFonts w:ascii="Arial" w:hAnsi="Arial"/>
          <w:lang w:val="fr-FR"/>
        </w:rPr>
        <w:tab/>
      </w:r>
      <w:r w:rsidR="00931D2E" w:rsidRPr="00394CB0">
        <w:rPr>
          <w:rFonts w:ascii="Arial" w:hAnsi="Arial"/>
          <w:lang w:val="fr-FR"/>
        </w:rPr>
        <w:t>ETFE SYSTEM</w:t>
      </w:r>
    </w:p>
    <w:p w14:paraId="3F65656D" w14:textId="77777777" w:rsidR="001972E2" w:rsidRPr="00394CB0" w:rsidRDefault="001972E2" w:rsidP="001972E2">
      <w:pPr>
        <w:ind w:left="720" w:hanging="720"/>
        <w:jc w:val="both"/>
        <w:rPr>
          <w:rFonts w:ascii="Arial" w:hAnsi="Arial"/>
          <w:lang w:val="fr-FR"/>
        </w:rPr>
      </w:pPr>
    </w:p>
    <w:p w14:paraId="2FF0E708" w14:textId="77777777" w:rsidR="001972E2" w:rsidRDefault="001972E2" w:rsidP="004D2D26">
      <w:pPr>
        <w:numPr>
          <w:ilvl w:val="0"/>
          <w:numId w:val="13"/>
        </w:numPr>
        <w:jc w:val="both"/>
        <w:rPr>
          <w:rFonts w:ascii="Arial" w:hAnsi="Arial"/>
        </w:rPr>
      </w:pPr>
      <w:r>
        <w:rPr>
          <w:rFonts w:ascii="Arial" w:hAnsi="Arial"/>
        </w:rPr>
        <w:t xml:space="preserve">General: The </w:t>
      </w:r>
      <w:r w:rsidR="00931D2E">
        <w:rPr>
          <w:rFonts w:ascii="Arial" w:hAnsi="Arial"/>
        </w:rPr>
        <w:t xml:space="preserve">ETFE </w:t>
      </w:r>
      <w:r w:rsidR="00146D26">
        <w:rPr>
          <w:rFonts w:ascii="Arial" w:hAnsi="Arial"/>
        </w:rPr>
        <w:t>S</w:t>
      </w:r>
      <w:r w:rsidR="00931D2E">
        <w:rPr>
          <w:rFonts w:ascii="Arial" w:hAnsi="Arial"/>
        </w:rPr>
        <w:t>ystem</w:t>
      </w:r>
      <w:r>
        <w:rPr>
          <w:rFonts w:ascii="Arial" w:hAnsi="Arial"/>
        </w:rPr>
        <w:t xml:space="preserve"> used in these structures shall be</w:t>
      </w:r>
      <w:r w:rsidR="00931D2E">
        <w:rPr>
          <w:rFonts w:ascii="Arial" w:hAnsi="Arial"/>
        </w:rPr>
        <w:t xml:space="preserve"> made of a </w:t>
      </w:r>
      <w:r w:rsidR="00931D2E" w:rsidRPr="00B02777">
        <w:rPr>
          <w:rFonts w:ascii="Arial" w:hAnsi="Arial"/>
          <w:color w:val="FF0000"/>
        </w:rPr>
        <w:t xml:space="preserve">(Single / Double / Triple) Layer </w:t>
      </w:r>
      <w:r w:rsidR="00630F79" w:rsidRPr="00B02777">
        <w:rPr>
          <w:rFonts w:ascii="Arial" w:hAnsi="Arial"/>
          <w:color w:val="FF0000"/>
        </w:rPr>
        <w:t xml:space="preserve">clear / colored / printed </w:t>
      </w:r>
      <w:r w:rsidR="00931D2E" w:rsidRPr="00B02777">
        <w:rPr>
          <w:rFonts w:ascii="Arial" w:hAnsi="Arial"/>
          <w:color w:val="FF0000"/>
        </w:rPr>
        <w:t>ETFE (tensioned / inflated) system</w:t>
      </w:r>
      <w:r w:rsidR="00931D2E">
        <w:rPr>
          <w:rFonts w:ascii="Arial" w:hAnsi="Arial"/>
        </w:rPr>
        <w:t>.</w:t>
      </w:r>
      <w:r>
        <w:rPr>
          <w:rFonts w:ascii="Arial" w:hAnsi="Arial"/>
        </w:rPr>
        <w:t xml:space="preserve"> </w:t>
      </w:r>
      <w:r w:rsidR="00630F79">
        <w:rPr>
          <w:rFonts w:ascii="Arial" w:hAnsi="Arial"/>
        </w:rPr>
        <w:t xml:space="preserve">The number and thickness of layers shall be determined by the subcontractor according to the below thermal and structural specifications. The color and/or printing of the ETFE shall be applied as to respond to the required solar </w:t>
      </w:r>
      <w:r w:rsidR="00394CB0">
        <w:rPr>
          <w:rFonts w:ascii="Arial" w:hAnsi="Arial"/>
        </w:rPr>
        <w:t>specifications.</w:t>
      </w:r>
    </w:p>
    <w:p w14:paraId="47DBEEFA" w14:textId="77777777" w:rsidR="004D2D26" w:rsidRDefault="004D2D26" w:rsidP="004D2D26">
      <w:pPr>
        <w:ind w:left="1080"/>
        <w:jc w:val="both"/>
        <w:rPr>
          <w:rFonts w:ascii="Arial" w:hAnsi="Arial"/>
        </w:rPr>
      </w:pPr>
    </w:p>
    <w:p w14:paraId="5B6BDB30" w14:textId="77777777" w:rsidR="00C76062" w:rsidRDefault="00C76062">
      <w:pPr>
        <w:autoSpaceDE/>
        <w:autoSpaceDN/>
        <w:rPr>
          <w:rFonts w:ascii="Arial" w:hAnsi="Arial"/>
        </w:rPr>
      </w:pPr>
    </w:p>
    <w:p w14:paraId="53C4AFA1" w14:textId="77777777" w:rsidR="001972E2" w:rsidRDefault="00CA722E" w:rsidP="001972E2">
      <w:pPr>
        <w:ind w:left="720" w:hanging="720"/>
        <w:jc w:val="both"/>
        <w:rPr>
          <w:rFonts w:ascii="Arial" w:hAnsi="Arial"/>
        </w:rPr>
      </w:pPr>
      <w:r>
        <w:rPr>
          <w:rFonts w:ascii="Arial" w:hAnsi="Arial"/>
        </w:rPr>
        <w:t>2.2</w:t>
      </w:r>
      <w:r>
        <w:rPr>
          <w:rFonts w:ascii="Arial" w:hAnsi="Arial"/>
        </w:rPr>
        <w:tab/>
      </w:r>
      <w:r w:rsidR="00630F79">
        <w:rPr>
          <w:rFonts w:ascii="Arial" w:hAnsi="Arial"/>
        </w:rPr>
        <w:t>ETFE Film</w:t>
      </w:r>
    </w:p>
    <w:p w14:paraId="3B92A29C" w14:textId="77777777" w:rsidR="004D2D26" w:rsidRDefault="004D2D26" w:rsidP="001972E2">
      <w:pPr>
        <w:ind w:left="720" w:hanging="720"/>
        <w:jc w:val="both"/>
        <w:rPr>
          <w:rFonts w:ascii="Arial" w:hAnsi="Arial"/>
        </w:rPr>
      </w:pPr>
    </w:p>
    <w:p w14:paraId="0374FC77" w14:textId="77777777" w:rsidR="001972E2" w:rsidRDefault="001972E2" w:rsidP="001972E2">
      <w:pPr>
        <w:ind w:left="720" w:hanging="720"/>
        <w:jc w:val="both"/>
        <w:rPr>
          <w:rFonts w:ascii="Arial" w:hAnsi="Arial"/>
        </w:rPr>
      </w:pPr>
      <w:r>
        <w:rPr>
          <w:rFonts w:ascii="Arial" w:hAnsi="Arial"/>
        </w:rPr>
        <w:tab/>
      </w:r>
      <w:r w:rsidR="00CA722E">
        <w:rPr>
          <w:rFonts w:ascii="Arial" w:hAnsi="Arial"/>
        </w:rPr>
        <w:t>A</w:t>
      </w:r>
      <w:r w:rsidR="00CA722E">
        <w:rPr>
          <w:rFonts w:ascii="Arial" w:hAnsi="Arial"/>
        </w:rPr>
        <w:tab/>
      </w:r>
      <w:r>
        <w:rPr>
          <w:rFonts w:ascii="Arial" w:hAnsi="Arial"/>
        </w:rPr>
        <w:t xml:space="preserve"> </w:t>
      </w:r>
    </w:p>
    <w:p w14:paraId="3A0600C7" w14:textId="77777777" w:rsidR="00033396" w:rsidRPr="00933436" w:rsidRDefault="00B861AE" w:rsidP="00933436">
      <w:pPr>
        <w:numPr>
          <w:ilvl w:val="0"/>
          <w:numId w:val="9"/>
        </w:numPr>
        <w:jc w:val="both"/>
        <w:rPr>
          <w:rFonts w:ascii="Arial" w:hAnsi="Arial"/>
        </w:rPr>
      </w:pPr>
      <w:r w:rsidRPr="00835AE2">
        <w:rPr>
          <w:rFonts w:ascii="Arial" w:hAnsi="Arial"/>
        </w:rPr>
        <w:t xml:space="preserve">General:  The </w:t>
      </w:r>
      <w:r w:rsidR="00BE3EE0">
        <w:rPr>
          <w:rFonts w:ascii="Arial" w:hAnsi="Arial"/>
        </w:rPr>
        <w:t>ETFE Film</w:t>
      </w:r>
      <w:r w:rsidRPr="00835AE2">
        <w:rPr>
          <w:rFonts w:ascii="Arial" w:hAnsi="Arial"/>
        </w:rPr>
        <w:t xml:space="preserve"> used in these structures shall be</w:t>
      </w:r>
      <w:r w:rsidR="001336A9">
        <w:rPr>
          <w:rFonts w:ascii="Arial" w:hAnsi="Arial"/>
        </w:rPr>
        <w:t xml:space="preserve"> based on building conditions (environment, interior moisture, </w:t>
      </w:r>
      <w:proofErr w:type="spellStart"/>
      <w:r w:rsidR="001336A9">
        <w:rPr>
          <w:rFonts w:ascii="Arial" w:hAnsi="Arial"/>
        </w:rPr>
        <w:t>ect</w:t>
      </w:r>
      <w:proofErr w:type="spellEnd"/>
      <w:r w:rsidR="001336A9">
        <w:rPr>
          <w:rFonts w:ascii="Arial" w:hAnsi="Arial"/>
        </w:rPr>
        <w:t>.)</w:t>
      </w:r>
      <w:r w:rsidR="00EC2C69">
        <w:rPr>
          <w:rFonts w:ascii="Arial" w:hAnsi="Arial"/>
        </w:rPr>
        <w:t>.</w:t>
      </w:r>
      <w:r w:rsidR="00933436">
        <w:rPr>
          <w:rFonts w:ascii="Arial" w:hAnsi="Arial"/>
        </w:rPr>
        <w:t xml:space="preserve"> </w:t>
      </w:r>
      <w:r w:rsidR="00EC2C69">
        <w:rPr>
          <w:rFonts w:ascii="Arial" w:hAnsi="Arial"/>
        </w:rPr>
        <w:t xml:space="preserve"> </w:t>
      </w:r>
      <w:r w:rsidR="00BE3EE0">
        <w:rPr>
          <w:rFonts w:ascii="Arial" w:hAnsi="Arial"/>
        </w:rPr>
        <w:t>ETFE Films</w:t>
      </w:r>
      <w:r w:rsidR="00EC2C69">
        <w:rPr>
          <w:rFonts w:ascii="Arial" w:hAnsi="Arial"/>
        </w:rPr>
        <w:t xml:space="preserve"> shall be</w:t>
      </w:r>
      <w:r w:rsidRPr="00933436">
        <w:rPr>
          <w:rFonts w:ascii="Arial" w:hAnsi="Arial"/>
        </w:rPr>
        <w:t xml:space="preserve"> manufactured by</w:t>
      </w:r>
      <w:r w:rsidR="002C2196" w:rsidRPr="00933436">
        <w:rPr>
          <w:rFonts w:ascii="Arial" w:hAnsi="Arial"/>
        </w:rPr>
        <w:t xml:space="preserve"> one of the following:</w:t>
      </w:r>
      <w:r w:rsidRPr="00933436">
        <w:rPr>
          <w:rFonts w:ascii="Arial" w:hAnsi="Arial"/>
        </w:rPr>
        <w:t xml:space="preserve"> </w:t>
      </w:r>
    </w:p>
    <w:p w14:paraId="135897D4" w14:textId="5B489EEF" w:rsidR="00033396" w:rsidRPr="00835AE2" w:rsidRDefault="00B861AE" w:rsidP="00CA722E">
      <w:pPr>
        <w:numPr>
          <w:ilvl w:val="1"/>
          <w:numId w:val="9"/>
        </w:numPr>
        <w:jc w:val="both"/>
        <w:rPr>
          <w:rFonts w:ascii="Arial" w:hAnsi="Arial"/>
        </w:rPr>
      </w:pPr>
      <w:r w:rsidRPr="00835AE2">
        <w:rPr>
          <w:rFonts w:ascii="Arial" w:hAnsi="Arial"/>
        </w:rPr>
        <w:t>Saint-Gobain Performance Plastics Corp. of Merrimack, NH, USA</w:t>
      </w:r>
    </w:p>
    <w:p w14:paraId="48C56912" w14:textId="5D7B390D" w:rsidR="00033396" w:rsidRPr="00835AE2" w:rsidRDefault="00A93D3D" w:rsidP="00CA722E">
      <w:pPr>
        <w:numPr>
          <w:ilvl w:val="1"/>
          <w:numId w:val="9"/>
        </w:numPr>
        <w:jc w:val="both"/>
        <w:rPr>
          <w:rFonts w:ascii="Arial" w:hAnsi="Arial"/>
        </w:rPr>
      </w:pPr>
      <w:r>
        <w:rPr>
          <w:rFonts w:ascii="Arial" w:hAnsi="Arial"/>
        </w:rPr>
        <w:t>AGC Chemicals Americas, Inc.</w:t>
      </w:r>
      <w:r w:rsidR="00BA27E0" w:rsidRPr="00835AE2">
        <w:rPr>
          <w:rFonts w:ascii="Arial" w:hAnsi="Arial"/>
        </w:rPr>
        <w:t xml:space="preserve">, </w:t>
      </w:r>
      <w:r>
        <w:rPr>
          <w:rFonts w:ascii="Arial" w:hAnsi="Arial"/>
        </w:rPr>
        <w:t>Exton, PA, USA</w:t>
      </w:r>
    </w:p>
    <w:p w14:paraId="585CB533" w14:textId="77777777" w:rsidR="00B861AE" w:rsidRDefault="00BE3EE0" w:rsidP="00CA722E">
      <w:pPr>
        <w:numPr>
          <w:ilvl w:val="1"/>
          <w:numId w:val="9"/>
        </w:numPr>
        <w:jc w:val="both"/>
        <w:rPr>
          <w:rFonts w:ascii="Arial" w:hAnsi="Arial"/>
        </w:rPr>
      </w:pPr>
      <w:proofErr w:type="spellStart"/>
      <w:r>
        <w:rPr>
          <w:rFonts w:ascii="Arial" w:hAnsi="Arial"/>
        </w:rPr>
        <w:t>Nowofol</w:t>
      </w:r>
      <w:proofErr w:type="spellEnd"/>
      <w:r w:rsidR="00BA27E0" w:rsidRPr="00835AE2">
        <w:rPr>
          <w:rFonts w:ascii="Arial" w:hAnsi="Arial"/>
        </w:rPr>
        <w:t xml:space="preserve"> </w:t>
      </w:r>
      <w:proofErr w:type="spellStart"/>
      <w:r w:rsidR="00BA27E0" w:rsidRPr="00835AE2">
        <w:rPr>
          <w:rFonts w:ascii="Arial" w:hAnsi="Arial"/>
        </w:rPr>
        <w:t>Gmbh</w:t>
      </w:r>
      <w:proofErr w:type="spellEnd"/>
      <w:r w:rsidR="00435A48" w:rsidRPr="00835AE2">
        <w:rPr>
          <w:rFonts w:ascii="Arial" w:hAnsi="Arial"/>
        </w:rPr>
        <w:t xml:space="preserve">, </w:t>
      </w:r>
      <w:proofErr w:type="spellStart"/>
      <w:r w:rsidR="00A07A1B">
        <w:rPr>
          <w:rFonts w:ascii="Arial" w:hAnsi="Arial"/>
        </w:rPr>
        <w:t>Siegsdorf</w:t>
      </w:r>
      <w:proofErr w:type="spellEnd"/>
      <w:r w:rsidR="00435A48" w:rsidRPr="00835AE2">
        <w:rPr>
          <w:rFonts w:ascii="Arial" w:hAnsi="Arial"/>
        </w:rPr>
        <w:t>, Germany</w:t>
      </w:r>
    </w:p>
    <w:p w14:paraId="77A04150" w14:textId="77777777" w:rsidR="00BE3EE0" w:rsidRPr="00835AE2" w:rsidRDefault="00BE3EE0" w:rsidP="00CA722E">
      <w:pPr>
        <w:numPr>
          <w:ilvl w:val="1"/>
          <w:numId w:val="9"/>
        </w:numPr>
        <w:jc w:val="both"/>
        <w:rPr>
          <w:rFonts w:ascii="Arial" w:hAnsi="Arial"/>
        </w:rPr>
      </w:pPr>
      <w:r>
        <w:rPr>
          <w:rFonts w:ascii="Arial" w:hAnsi="Arial"/>
        </w:rPr>
        <w:t xml:space="preserve">Pati </w:t>
      </w:r>
      <w:proofErr w:type="spellStart"/>
      <w:r>
        <w:rPr>
          <w:rFonts w:ascii="Arial" w:hAnsi="Arial"/>
        </w:rPr>
        <w:t>srl</w:t>
      </w:r>
      <w:proofErr w:type="spellEnd"/>
      <w:r>
        <w:rPr>
          <w:rFonts w:ascii="Arial" w:hAnsi="Arial"/>
        </w:rPr>
        <w:t>, Italy</w:t>
      </w:r>
    </w:p>
    <w:p w14:paraId="59F68775" w14:textId="77777777" w:rsidR="00B861AE" w:rsidRDefault="00B861AE">
      <w:pPr>
        <w:jc w:val="both"/>
        <w:rPr>
          <w:rFonts w:ascii="Arial" w:hAnsi="Arial"/>
        </w:rPr>
      </w:pPr>
    </w:p>
    <w:p w14:paraId="61B774D6" w14:textId="77777777" w:rsidR="00B861AE" w:rsidRDefault="00CA722E" w:rsidP="00CA722E">
      <w:pPr>
        <w:ind w:left="720" w:firstLine="720"/>
        <w:jc w:val="both"/>
        <w:rPr>
          <w:rFonts w:ascii="Arial" w:hAnsi="Arial"/>
        </w:rPr>
      </w:pPr>
      <w:r>
        <w:rPr>
          <w:rFonts w:ascii="Arial" w:hAnsi="Arial"/>
        </w:rPr>
        <w:t>2</w:t>
      </w:r>
      <w:r w:rsidR="00B861AE">
        <w:rPr>
          <w:rFonts w:ascii="Arial" w:hAnsi="Arial"/>
        </w:rPr>
        <w:t>.</w:t>
      </w:r>
      <w:r w:rsidR="00B861AE">
        <w:rPr>
          <w:rFonts w:ascii="Arial" w:hAnsi="Arial"/>
        </w:rPr>
        <w:tab/>
        <w:t xml:space="preserve">The </w:t>
      </w:r>
      <w:r w:rsidR="00BE3EE0">
        <w:rPr>
          <w:rFonts w:ascii="Arial" w:hAnsi="Arial"/>
        </w:rPr>
        <w:t xml:space="preserve">ETFE film </w:t>
      </w:r>
      <w:r w:rsidR="00B861AE">
        <w:rPr>
          <w:rFonts w:ascii="Arial" w:hAnsi="Arial"/>
        </w:rPr>
        <w:t>shall meet the following general requirements:</w:t>
      </w:r>
    </w:p>
    <w:p w14:paraId="560A0DB5" w14:textId="77777777" w:rsidR="00B861AE" w:rsidRDefault="00CA722E" w:rsidP="00CA722E">
      <w:pPr>
        <w:ind w:left="2880" w:hanging="720"/>
        <w:jc w:val="both"/>
        <w:rPr>
          <w:rFonts w:ascii="Arial" w:hAnsi="Arial"/>
        </w:rPr>
      </w:pPr>
      <w:r>
        <w:rPr>
          <w:rFonts w:ascii="Arial" w:hAnsi="Arial"/>
        </w:rPr>
        <w:t>a</w:t>
      </w:r>
      <w:r w:rsidR="00B861AE">
        <w:rPr>
          <w:rFonts w:ascii="Arial" w:hAnsi="Arial"/>
        </w:rPr>
        <w:t>.</w:t>
      </w:r>
      <w:r>
        <w:rPr>
          <w:rFonts w:ascii="Arial" w:hAnsi="Arial"/>
        </w:rPr>
        <w:tab/>
      </w:r>
      <w:r w:rsidR="00B861AE">
        <w:rPr>
          <w:rFonts w:ascii="Arial" w:hAnsi="Arial"/>
        </w:rPr>
        <w:t>Source Quality Control:  The primary materials shall be obtained from a single manufacturer.  Secondary materials shall be those recommended by the primary manufacturer.</w:t>
      </w:r>
    </w:p>
    <w:p w14:paraId="5ABCBC08" w14:textId="77777777" w:rsidR="00B861AE" w:rsidRDefault="00CA722E" w:rsidP="00CA722E">
      <w:pPr>
        <w:ind w:left="2880" w:hanging="720"/>
        <w:jc w:val="both"/>
        <w:rPr>
          <w:rFonts w:ascii="Arial" w:hAnsi="Arial"/>
          <w:color w:val="FF0000"/>
        </w:rPr>
      </w:pPr>
      <w:r>
        <w:rPr>
          <w:rFonts w:ascii="Arial" w:hAnsi="Arial"/>
        </w:rPr>
        <w:t>b</w:t>
      </w:r>
      <w:r w:rsidR="00B861AE">
        <w:rPr>
          <w:rFonts w:ascii="Arial" w:hAnsi="Arial"/>
        </w:rPr>
        <w:t>.</w:t>
      </w:r>
      <w:r w:rsidR="00B861AE">
        <w:rPr>
          <w:rFonts w:ascii="Arial" w:hAnsi="Arial"/>
        </w:rPr>
        <w:tab/>
        <w:t xml:space="preserve">Physical Characteristics:  The following indicates a range of physical properties typical of </w:t>
      </w:r>
      <w:r w:rsidR="00BE3EE0">
        <w:rPr>
          <w:rFonts w:ascii="Arial" w:hAnsi="Arial"/>
        </w:rPr>
        <w:t>ETFE films</w:t>
      </w:r>
      <w:r w:rsidR="00B861AE">
        <w:rPr>
          <w:rFonts w:ascii="Arial" w:hAnsi="Arial"/>
        </w:rPr>
        <w:t xml:space="preserve">.  The determination of specific characteristics and selection of a </w:t>
      </w:r>
      <w:r w:rsidR="00BE3EE0">
        <w:rPr>
          <w:rFonts w:ascii="Arial" w:hAnsi="Arial"/>
        </w:rPr>
        <w:t xml:space="preserve">film </w:t>
      </w:r>
      <w:r w:rsidR="00B861AE">
        <w:rPr>
          <w:rFonts w:ascii="Arial" w:hAnsi="Arial"/>
        </w:rPr>
        <w:t xml:space="preserve">shall be derived from project engineering by the Project Engineer.  </w:t>
      </w:r>
      <w:r w:rsidR="00B861AE">
        <w:rPr>
          <w:rFonts w:ascii="Arial" w:hAnsi="Arial"/>
          <w:color w:val="FF0000"/>
        </w:rPr>
        <w:t>[Edit specific characteristics below per engineering requirements.]</w:t>
      </w:r>
    </w:p>
    <w:p w14:paraId="15867299" w14:textId="77777777" w:rsidR="009A3EDA" w:rsidRPr="009A3EDA" w:rsidRDefault="009A3EDA" w:rsidP="00CA722E">
      <w:pPr>
        <w:ind w:left="2880" w:hanging="720"/>
        <w:jc w:val="both"/>
        <w:rPr>
          <w:rFonts w:ascii="Arial" w:hAnsi="Arial"/>
          <w:color w:val="000000"/>
        </w:rPr>
      </w:pPr>
      <w:r>
        <w:rPr>
          <w:rFonts w:ascii="Arial" w:hAnsi="Arial"/>
          <w:color w:val="FF0000"/>
        </w:rPr>
        <w:tab/>
      </w:r>
    </w:p>
    <w:p w14:paraId="61E71C70" w14:textId="77777777" w:rsidR="00B861AE" w:rsidRDefault="00CA722E" w:rsidP="00CA722E">
      <w:pPr>
        <w:ind w:left="2160" w:firstLine="720"/>
        <w:jc w:val="both"/>
        <w:rPr>
          <w:rFonts w:ascii="Arial" w:hAnsi="Arial"/>
        </w:rPr>
      </w:pPr>
      <w:proofErr w:type="spellStart"/>
      <w:r>
        <w:rPr>
          <w:rFonts w:ascii="Arial" w:hAnsi="Arial"/>
        </w:rPr>
        <w:t>i</w:t>
      </w:r>
      <w:proofErr w:type="spellEnd"/>
      <w:r w:rsidR="00B861AE">
        <w:rPr>
          <w:rFonts w:ascii="Arial" w:hAnsi="Arial"/>
        </w:rPr>
        <w:t>.</w:t>
      </w:r>
      <w:r>
        <w:rPr>
          <w:rFonts w:ascii="Arial" w:hAnsi="Arial"/>
        </w:rPr>
        <w:tab/>
      </w:r>
      <w:r w:rsidR="00BE3EE0">
        <w:rPr>
          <w:rFonts w:ascii="Arial" w:hAnsi="Arial"/>
        </w:rPr>
        <w:t>Specific Gravity</w:t>
      </w:r>
      <w:r w:rsidR="00B861AE">
        <w:rPr>
          <w:rFonts w:ascii="Arial" w:hAnsi="Arial"/>
        </w:rPr>
        <w:t>:</w:t>
      </w:r>
      <w:r w:rsidR="005C1EF6">
        <w:rPr>
          <w:rFonts w:ascii="Arial" w:hAnsi="Arial"/>
        </w:rPr>
        <w:tab/>
      </w:r>
      <w:r w:rsidR="00BE3EE0">
        <w:rPr>
          <w:rFonts w:ascii="Arial" w:hAnsi="Arial"/>
        </w:rPr>
        <w:t>1.70 – 1.76</w:t>
      </w:r>
      <w:r w:rsidR="00B861AE">
        <w:rPr>
          <w:rFonts w:ascii="Arial" w:hAnsi="Arial"/>
        </w:rPr>
        <w:t xml:space="preserve"> (ASTM </w:t>
      </w:r>
      <w:r w:rsidR="00BE3EE0">
        <w:rPr>
          <w:rFonts w:ascii="Arial" w:hAnsi="Arial"/>
        </w:rPr>
        <w:t>D792</w:t>
      </w:r>
      <w:r w:rsidR="00B861AE">
        <w:rPr>
          <w:rFonts w:ascii="Arial" w:hAnsi="Arial"/>
        </w:rPr>
        <w:t>)</w:t>
      </w:r>
    </w:p>
    <w:p w14:paraId="7A3AF21D" w14:textId="77777777" w:rsidR="00B861AE" w:rsidRDefault="00CA722E" w:rsidP="00CA722E">
      <w:pPr>
        <w:ind w:left="2160" w:firstLine="720"/>
        <w:jc w:val="both"/>
        <w:rPr>
          <w:rFonts w:ascii="Arial" w:hAnsi="Arial"/>
        </w:rPr>
      </w:pPr>
      <w:r>
        <w:rPr>
          <w:rFonts w:ascii="Arial" w:hAnsi="Arial"/>
        </w:rPr>
        <w:t>ii</w:t>
      </w:r>
      <w:r w:rsidR="00B861AE">
        <w:rPr>
          <w:rFonts w:ascii="Arial" w:hAnsi="Arial"/>
        </w:rPr>
        <w:t>.</w:t>
      </w:r>
      <w:r>
        <w:rPr>
          <w:rFonts w:ascii="Arial" w:hAnsi="Arial"/>
        </w:rPr>
        <w:tab/>
      </w:r>
      <w:r w:rsidR="00B861AE">
        <w:rPr>
          <w:rFonts w:ascii="Arial" w:hAnsi="Arial"/>
        </w:rPr>
        <w:t>Thickness (mils):</w:t>
      </w:r>
      <w:r w:rsidR="005C1EF6">
        <w:rPr>
          <w:rFonts w:ascii="Arial" w:hAnsi="Arial"/>
        </w:rPr>
        <w:tab/>
      </w:r>
      <w:r w:rsidR="00BE3EE0">
        <w:rPr>
          <w:rFonts w:ascii="Arial" w:hAnsi="Arial"/>
        </w:rPr>
        <w:t>0.5 - 20</w:t>
      </w:r>
      <w:r w:rsidR="00B861AE">
        <w:rPr>
          <w:rFonts w:ascii="Arial" w:hAnsi="Arial"/>
        </w:rPr>
        <w:t>. (ASTM 4851)</w:t>
      </w:r>
    </w:p>
    <w:p w14:paraId="42674549" w14:textId="77777777" w:rsidR="00B861AE" w:rsidRDefault="00CA722E" w:rsidP="00CA722E">
      <w:pPr>
        <w:ind w:left="2160" w:firstLine="720"/>
        <w:jc w:val="both"/>
        <w:rPr>
          <w:rFonts w:ascii="Arial" w:hAnsi="Arial"/>
        </w:rPr>
      </w:pPr>
      <w:r>
        <w:rPr>
          <w:rFonts w:ascii="Arial" w:hAnsi="Arial"/>
        </w:rPr>
        <w:t>iii.</w:t>
      </w:r>
      <w:r>
        <w:rPr>
          <w:rFonts w:ascii="Arial" w:hAnsi="Arial"/>
        </w:rPr>
        <w:tab/>
      </w:r>
      <w:r w:rsidR="00630F79">
        <w:rPr>
          <w:rFonts w:ascii="Arial" w:hAnsi="Arial"/>
        </w:rPr>
        <w:t>Print</w:t>
      </w:r>
    </w:p>
    <w:p w14:paraId="0ED9DA03" w14:textId="77777777" w:rsidR="00B861AE" w:rsidRDefault="00CA722E" w:rsidP="00CA722E">
      <w:pPr>
        <w:ind w:left="3600"/>
        <w:jc w:val="both"/>
        <w:rPr>
          <w:rFonts w:ascii="Arial" w:hAnsi="Arial"/>
        </w:rPr>
      </w:pPr>
      <w:r>
        <w:rPr>
          <w:rFonts w:ascii="Arial" w:hAnsi="Arial"/>
        </w:rPr>
        <w:t xml:space="preserve">a)  </w:t>
      </w:r>
      <w:r w:rsidR="00630F79">
        <w:rPr>
          <w:rFonts w:ascii="Arial" w:hAnsi="Arial"/>
        </w:rPr>
        <w:t>The overall printing area shall be xx%</w:t>
      </w:r>
    </w:p>
    <w:p w14:paraId="568D6C6C" w14:textId="77777777" w:rsidR="00B861AE" w:rsidRDefault="00CA722E" w:rsidP="005C1EF6">
      <w:pPr>
        <w:ind w:left="3600"/>
        <w:jc w:val="both"/>
        <w:rPr>
          <w:rFonts w:ascii="Arial" w:hAnsi="Arial"/>
        </w:rPr>
      </w:pPr>
      <w:r>
        <w:rPr>
          <w:rFonts w:ascii="Arial" w:hAnsi="Arial"/>
        </w:rPr>
        <w:t xml:space="preserve">b)  </w:t>
      </w:r>
      <w:r w:rsidR="00630F79">
        <w:rPr>
          <w:rFonts w:ascii="Arial" w:hAnsi="Arial"/>
        </w:rPr>
        <w:t>The Light transmission through the printed film shall be xx%</w:t>
      </w:r>
      <w:r w:rsidR="00B861AE">
        <w:rPr>
          <w:rFonts w:ascii="Arial" w:hAnsi="Arial"/>
        </w:rPr>
        <w:t xml:space="preserve"> </w:t>
      </w:r>
    </w:p>
    <w:p w14:paraId="0A854214" w14:textId="77777777" w:rsidR="00B861AE" w:rsidRPr="008A1542" w:rsidRDefault="005C1EF6" w:rsidP="005C1EF6">
      <w:pPr>
        <w:ind w:left="3600" w:hanging="720"/>
        <w:jc w:val="both"/>
        <w:rPr>
          <w:rFonts w:ascii="Arial" w:hAnsi="Arial"/>
          <w:lang w:val="es-MX"/>
        </w:rPr>
      </w:pPr>
      <w:r>
        <w:rPr>
          <w:rFonts w:ascii="Arial" w:hAnsi="Arial"/>
        </w:rPr>
        <w:t>iv</w:t>
      </w:r>
      <w:r w:rsidR="00CA722E">
        <w:rPr>
          <w:rFonts w:ascii="Arial" w:hAnsi="Arial"/>
        </w:rPr>
        <w:t>.</w:t>
      </w:r>
      <w:r w:rsidR="00CA722E">
        <w:rPr>
          <w:rFonts w:ascii="Arial" w:hAnsi="Arial"/>
        </w:rPr>
        <w:tab/>
      </w:r>
      <w:r w:rsidR="00B861AE">
        <w:rPr>
          <w:rFonts w:ascii="Arial" w:hAnsi="Arial"/>
        </w:rPr>
        <w:t xml:space="preserve">Solar Transmission </w:t>
      </w:r>
      <w:r w:rsidR="00BE3EE0">
        <w:rPr>
          <w:rFonts w:ascii="Arial" w:hAnsi="Arial"/>
        </w:rPr>
        <w:t>of clear film</w:t>
      </w:r>
      <w:r w:rsidR="00B861AE">
        <w:rPr>
          <w:rFonts w:ascii="Arial" w:hAnsi="Arial"/>
        </w:rPr>
        <w:t>:</w:t>
      </w:r>
      <w:r>
        <w:rPr>
          <w:rFonts w:ascii="Arial" w:hAnsi="Arial"/>
        </w:rPr>
        <w:tab/>
      </w:r>
      <w:r>
        <w:rPr>
          <w:rFonts w:ascii="Arial" w:hAnsi="Arial"/>
        </w:rPr>
        <w:tab/>
      </w:r>
      <w:r w:rsidR="00BE3EE0">
        <w:rPr>
          <w:rFonts w:ascii="Arial" w:hAnsi="Arial"/>
        </w:rPr>
        <w:t>90%</w:t>
      </w:r>
      <w:r>
        <w:rPr>
          <w:rFonts w:ascii="Arial" w:hAnsi="Arial"/>
        </w:rPr>
        <w:tab/>
      </w:r>
      <w:r w:rsidR="00B861AE" w:rsidRPr="008A1542">
        <w:rPr>
          <w:rFonts w:ascii="Arial" w:hAnsi="Arial"/>
          <w:lang w:val="es-MX"/>
        </w:rPr>
        <w:t>(ASTM E424)</w:t>
      </w:r>
    </w:p>
    <w:p w14:paraId="3544C0C0" w14:textId="77777777" w:rsidR="00B861AE" w:rsidRDefault="00CA722E" w:rsidP="00CA722E">
      <w:pPr>
        <w:ind w:left="2160" w:firstLine="720"/>
        <w:jc w:val="both"/>
        <w:rPr>
          <w:rFonts w:ascii="Arial" w:hAnsi="Arial"/>
          <w:lang w:val="es-MX"/>
        </w:rPr>
      </w:pPr>
      <w:r>
        <w:rPr>
          <w:rFonts w:ascii="Arial" w:hAnsi="Arial"/>
          <w:lang w:val="es-MX"/>
        </w:rPr>
        <w:t>v</w:t>
      </w:r>
      <w:r w:rsidR="00B861AE" w:rsidRPr="008A1542">
        <w:rPr>
          <w:rFonts w:ascii="Arial" w:hAnsi="Arial"/>
          <w:lang w:val="es-MX"/>
        </w:rPr>
        <w:t>.</w:t>
      </w:r>
      <w:r w:rsidR="00B861AE" w:rsidRPr="008A1542">
        <w:rPr>
          <w:rFonts w:ascii="Arial" w:hAnsi="Arial"/>
          <w:lang w:val="es-MX"/>
        </w:rPr>
        <w:tab/>
      </w:r>
      <w:r w:rsidR="00BE3EE0">
        <w:rPr>
          <w:rFonts w:ascii="Arial" w:hAnsi="Arial"/>
          <w:lang w:val="es-MX"/>
        </w:rPr>
        <w:t>Refractive Index</w:t>
      </w:r>
      <w:r w:rsidR="00B861AE" w:rsidRPr="008A1542">
        <w:rPr>
          <w:rFonts w:ascii="Arial" w:hAnsi="Arial"/>
          <w:lang w:val="es-MX"/>
        </w:rPr>
        <w:t>:</w:t>
      </w:r>
      <w:r w:rsidR="00B861AE" w:rsidRPr="008A1542">
        <w:rPr>
          <w:rFonts w:ascii="Arial" w:hAnsi="Arial"/>
          <w:lang w:val="es-MX"/>
        </w:rPr>
        <w:tab/>
        <w:t xml:space="preserve">      </w:t>
      </w:r>
      <w:r w:rsidR="00B861AE" w:rsidRPr="008A1542">
        <w:rPr>
          <w:rFonts w:ascii="Arial" w:hAnsi="Arial"/>
          <w:lang w:val="es-MX"/>
        </w:rPr>
        <w:tab/>
      </w:r>
      <w:r w:rsidR="005C1EF6">
        <w:rPr>
          <w:rFonts w:ascii="Arial" w:hAnsi="Arial"/>
          <w:lang w:val="es-MX"/>
        </w:rPr>
        <w:tab/>
      </w:r>
      <w:r w:rsidR="00BE3EE0">
        <w:rPr>
          <w:rFonts w:ascii="Arial" w:hAnsi="Arial"/>
          <w:lang w:val="es-MX"/>
        </w:rPr>
        <w:t>1.4</w:t>
      </w:r>
      <w:r w:rsidR="005C1EF6">
        <w:rPr>
          <w:rFonts w:ascii="Arial" w:hAnsi="Arial"/>
          <w:lang w:val="es-MX"/>
        </w:rPr>
        <w:t>%</w:t>
      </w:r>
      <w:r w:rsidR="00B861AE" w:rsidRPr="008A1542">
        <w:rPr>
          <w:rFonts w:ascii="Arial" w:hAnsi="Arial"/>
          <w:lang w:val="es-MX"/>
        </w:rPr>
        <w:t xml:space="preserve"> </w:t>
      </w:r>
      <w:r w:rsidR="005C1EF6">
        <w:rPr>
          <w:rFonts w:ascii="Arial" w:hAnsi="Arial"/>
          <w:lang w:val="es-MX"/>
        </w:rPr>
        <w:tab/>
      </w:r>
      <w:r w:rsidR="00B861AE" w:rsidRPr="008A1542">
        <w:rPr>
          <w:rFonts w:ascii="Arial" w:hAnsi="Arial"/>
          <w:lang w:val="es-MX"/>
        </w:rPr>
        <w:t xml:space="preserve">(ASTM </w:t>
      </w:r>
      <w:r w:rsidR="00BE3EE0">
        <w:rPr>
          <w:rFonts w:ascii="Arial" w:hAnsi="Arial"/>
          <w:lang w:val="es-MX"/>
        </w:rPr>
        <w:t>D542</w:t>
      </w:r>
      <w:r w:rsidR="00B861AE" w:rsidRPr="008A1542">
        <w:rPr>
          <w:rFonts w:ascii="Arial" w:hAnsi="Arial"/>
          <w:lang w:val="es-MX"/>
        </w:rPr>
        <w:t>)</w:t>
      </w:r>
    </w:p>
    <w:p w14:paraId="29A3442B" w14:textId="77777777" w:rsidR="00450B83" w:rsidRDefault="00450B83" w:rsidP="00CA722E">
      <w:pPr>
        <w:ind w:left="2160" w:firstLine="720"/>
        <w:jc w:val="both"/>
        <w:rPr>
          <w:rFonts w:ascii="Arial" w:hAnsi="Arial"/>
          <w:lang w:val="es-MX"/>
        </w:rPr>
      </w:pPr>
      <w:r>
        <w:rPr>
          <w:rFonts w:ascii="Arial" w:hAnsi="Arial"/>
          <w:lang w:val="es-MX"/>
        </w:rPr>
        <w:t>vi.</w:t>
      </w:r>
      <w:r>
        <w:rPr>
          <w:rFonts w:ascii="Arial" w:hAnsi="Arial"/>
          <w:lang w:val="es-MX"/>
        </w:rPr>
        <w:tab/>
        <w:t>Water absorption:</w:t>
      </w:r>
      <w:r>
        <w:rPr>
          <w:rFonts w:ascii="Arial" w:hAnsi="Arial"/>
          <w:lang w:val="es-MX"/>
        </w:rPr>
        <w:tab/>
      </w:r>
      <w:r>
        <w:rPr>
          <w:rFonts w:ascii="Arial" w:hAnsi="Arial"/>
          <w:lang w:val="es-MX"/>
        </w:rPr>
        <w:tab/>
      </w:r>
      <w:r>
        <w:rPr>
          <w:rFonts w:ascii="Arial" w:hAnsi="Arial"/>
          <w:lang w:val="es-MX"/>
        </w:rPr>
        <w:tab/>
        <w:t>&lt;0.03% (24 hrs)</w:t>
      </w:r>
    </w:p>
    <w:p w14:paraId="777AE4DC" w14:textId="77777777" w:rsidR="009A3EDA" w:rsidRDefault="009A3EDA" w:rsidP="009A3EDA">
      <w:pPr>
        <w:ind w:left="2160" w:firstLine="720"/>
        <w:jc w:val="both"/>
        <w:rPr>
          <w:rFonts w:ascii="Arial" w:hAnsi="Arial"/>
          <w:lang w:val="es-MX"/>
        </w:rPr>
      </w:pPr>
    </w:p>
    <w:p w14:paraId="40AAB173" w14:textId="77777777" w:rsidR="005D43B1" w:rsidRDefault="005D43B1" w:rsidP="009A3EDA">
      <w:pPr>
        <w:ind w:left="2160" w:firstLine="720"/>
        <w:jc w:val="both"/>
        <w:rPr>
          <w:rFonts w:ascii="Arial" w:hAnsi="Arial"/>
          <w:lang w:val="es-MX"/>
        </w:rPr>
      </w:pPr>
    </w:p>
    <w:p w14:paraId="6F666769" w14:textId="77777777" w:rsidR="005D43B1" w:rsidRPr="008A1542" w:rsidRDefault="005D43B1" w:rsidP="009A3EDA">
      <w:pPr>
        <w:ind w:left="2160" w:firstLine="720"/>
        <w:jc w:val="both"/>
        <w:rPr>
          <w:rFonts w:ascii="Arial" w:hAnsi="Arial"/>
          <w:lang w:val="es-MX"/>
        </w:rPr>
      </w:pPr>
    </w:p>
    <w:p w14:paraId="469A10CB" w14:textId="77777777" w:rsidR="00B861AE" w:rsidRDefault="00B861AE" w:rsidP="005C1EF6">
      <w:pPr>
        <w:jc w:val="both"/>
        <w:rPr>
          <w:rFonts w:ascii="Arial" w:hAnsi="Arial"/>
        </w:rPr>
      </w:pPr>
      <w:r>
        <w:rPr>
          <w:rFonts w:ascii="Arial" w:hAnsi="Arial"/>
        </w:rPr>
        <w:t>2.</w:t>
      </w:r>
      <w:r w:rsidR="008868B6">
        <w:rPr>
          <w:rFonts w:ascii="Arial" w:hAnsi="Arial"/>
        </w:rPr>
        <w:t>3</w:t>
      </w:r>
      <w:r>
        <w:rPr>
          <w:rFonts w:ascii="Arial" w:hAnsi="Arial"/>
        </w:rPr>
        <w:tab/>
        <w:t>CABLES AND END FITTINGS</w:t>
      </w:r>
    </w:p>
    <w:p w14:paraId="1F831A15" w14:textId="77777777" w:rsidR="00B861AE" w:rsidRDefault="00B861AE">
      <w:pPr>
        <w:jc w:val="both"/>
        <w:rPr>
          <w:rFonts w:ascii="Arial" w:hAnsi="Arial"/>
        </w:rPr>
      </w:pPr>
    </w:p>
    <w:p w14:paraId="038C6569" w14:textId="77777777" w:rsidR="00B861AE" w:rsidRDefault="00B861AE">
      <w:pPr>
        <w:ind w:left="720"/>
        <w:jc w:val="both"/>
        <w:rPr>
          <w:rFonts w:ascii="Arial" w:hAnsi="Arial"/>
        </w:rPr>
      </w:pPr>
      <w:r>
        <w:rPr>
          <w:rFonts w:ascii="Arial" w:hAnsi="Arial"/>
        </w:rPr>
        <w:t>A.</w:t>
      </w:r>
      <w:r>
        <w:rPr>
          <w:rFonts w:ascii="Arial" w:hAnsi="Arial"/>
        </w:rPr>
        <w:tab/>
        <w:t>Materials.</w:t>
      </w:r>
    </w:p>
    <w:p w14:paraId="3C1B0F16" w14:textId="77777777" w:rsidR="00B861AE" w:rsidRDefault="00B861AE">
      <w:pPr>
        <w:ind w:left="1440"/>
        <w:jc w:val="both"/>
        <w:rPr>
          <w:rFonts w:ascii="Arial" w:hAnsi="Arial"/>
        </w:rPr>
      </w:pPr>
      <w:r>
        <w:rPr>
          <w:rFonts w:ascii="Arial" w:hAnsi="Arial"/>
        </w:rPr>
        <w:t>1.</w:t>
      </w:r>
      <w:r>
        <w:rPr>
          <w:rFonts w:ascii="Arial" w:hAnsi="Arial"/>
        </w:rPr>
        <w:tab/>
        <w:t>All structural wire rope cables</w:t>
      </w:r>
      <w:r w:rsidR="00ED1CC6">
        <w:rPr>
          <w:rFonts w:ascii="Arial" w:hAnsi="Arial"/>
        </w:rPr>
        <w:t>, except stainless steel,</w:t>
      </w:r>
      <w:r>
        <w:rPr>
          <w:rFonts w:ascii="Arial" w:hAnsi="Arial"/>
        </w:rPr>
        <w:t xml:space="preserve"> shall conform to the latest revision of ASTM A603.</w:t>
      </w:r>
    </w:p>
    <w:p w14:paraId="751EA3B1" w14:textId="77777777" w:rsidR="00B861AE" w:rsidRDefault="00B861AE">
      <w:pPr>
        <w:tabs>
          <w:tab w:val="left" w:pos="1440"/>
        </w:tabs>
        <w:ind w:left="1440"/>
        <w:jc w:val="both"/>
        <w:rPr>
          <w:rFonts w:ascii="Arial" w:hAnsi="Arial"/>
        </w:rPr>
      </w:pPr>
      <w:r>
        <w:rPr>
          <w:rFonts w:ascii="Arial" w:hAnsi="Arial"/>
        </w:rPr>
        <w:t>2.</w:t>
      </w:r>
      <w:r>
        <w:rPr>
          <w:rFonts w:ascii="Arial" w:hAnsi="Arial"/>
        </w:rPr>
        <w:tab/>
        <w:t>All structural strand cables</w:t>
      </w:r>
      <w:r w:rsidR="00ED1CC6">
        <w:rPr>
          <w:rFonts w:ascii="Arial" w:hAnsi="Arial"/>
        </w:rPr>
        <w:t>, except stainless steel,</w:t>
      </w:r>
      <w:r>
        <w:rPr>
          <w:rFonts w:ascii="Arial" w:hAnsi="Arial"/>
        </w:rPr>
        <w:t xml:space="preserve"> shall conform to the latest revision of ASTM A586.</w:t>
      </w:r>
    </w:p>
    <w:p w14:paraId="337AC24D" w14:textId="77777777" w:rsidR="00B861AE" w:rsidRDefault="00B861AE">
      <w:pPr>
        <w:ind w:left="1440"/>
        <w:jc w:val="both"/>
        <w:rPr>
          <w:rFonts w:ascii="Arial" w:hAnsi="Arial"/>
        </w:rPr>
      </w:pPr>
      <w:r>
        <w:rPr>
          <w:rFonts w:ascii="Arial" w:hAnsi="Arial"/>
        </w:rPr>
        <w:t>3.</w:t>
      </w:r>
      <w:r>
        <w:rPr>
          <w:rFonts w:ascii="Arial" w:hAnsi="Arial"/>
        </w:rPr>
        <w:tab/>
        <w:t>All cables</w:t>
      </w:r>
      <w:r w:rsidR="00ED1CC6">
        <w:rPr>
          <w:rFonts w:ascii="Arial" w:hAnsi="Arial"/>
        </w:rPr>
        <w:t>, except stainless steel,</w:t>
      </w:r>
      <w:r>
        <w:rPr>
          <w:rFonts w:ascii="Arial" w:hAnsi="Arial"/>
        </w:rPr>
        <w:t xml:space="preserve"> shall be coated to “Class A” zinc coating throughout.</w:t>
      </w:r>
    </w:p>
    <w:p w14:paraId="077CC756" w14:textId="77777777" w:rsidR="00B861AE" w:rsidRDefault="00B861AE">
      <w:pPr>
        <w:ind w:left="2160" w:hanging="720"/>
        <w:jc w:val="both"/>
        <w:rPr>
          <w:rFonts w:ascii="Arial" w:hAnsi="Arial"/>
        </w:rPr>
      </w:pPr>
      <w:r>
        <w:rPr>
          <w:rFonts w:ascii="Arial" w:hAnsi="Arial"/>
        </w:rPr>
        <w:t>4.</w:t>
      </w:r>
      <w:r>
        <w:rPr>
          <w:rFonts w:ascii="Arial" w:hAnsi="Arial"/>
        </w:rPr>
        <w:tab/>
        <w:t>All cables in contact with the membrane shall be white PVC coated</w:t>
      </w:r>
    </w:p>
    <w:p w14:paraId="58F7ED08" w14:textId="77777777" w:rsidR="00630F79" w:rsidRDefault="00630F79">
      <w:pPr>
        <w:ind w:left="2160" w:hanging="720"/>
        <w:jc w:val="both"/>
        <w:rPr>
          <w:rFonts w:ascii="Arial" w:hAnsi="Arial"/>
        </w:rPr>
      </w:pPr>
      <w:r>
        <w:rPr>
          <w:rFonts w:ascii="Arial" w:hAnsi="Arial"/>
        </w:rPr>
        <w:t xml:space="preserve">5. </w:t>
      </w:r>
      <w:r>
        <w:rPr>
          <w:rFonts w:ascii="Arial" w:hAnsi="Arial"/>
        </w:rPr>
        <w:tab/>
      </w:r>
      <w:r w:rsidR="005C1EF6">
        <w:rPr>
          <w:rFonts w:ascii="Arial" w:hAnsi="Arial"/>
        </w:rPr>
        <w:t>Reinforcement</w:t>
      </w:r>
      <w:r>
        <w:rPr>
          <w:rFonts w:ascii="Arial" w:hAnsi="Arial"/>
        </w:rPr>
        <w:t xml:space="preserve"> cable for the single layer ETFE system shall be made of stainless steel</w:t>
      </w:r>
      <w:r w:rsidR="004B36F4">
        <w:rPr>
          <w:rFonts w:ascii="Arial" w:hAnsi="Arial"/>
        </w:rPr>
        <w:t>, AISI 304 or AISI 316</w:t>
      </w:r>
      <w:r w:rsidR="006561FA">
        <w:rPr>
          <w:rFonts w:ascii="Arial" w:hAnsi="Arial"/>
        </w:rPr>
        <w:t>.</w:t>
      </w:r>
    </w:p>
    <w:p w14:paraId="3A4D2DFD" w14:textId="77777777" w:rsidR="00B861AE" w:rsidRDefault="00B861AE">
      <w:pPr>
        <w:jc w:val="both"/>
        <w:rPr>
          <w:rFonts w:ascii="Arial" w:hAnsi="Arial"/>
        </w:rPr>
      </w:pPr>
    </w:p>
    <w:p w14:paraId="3DEA13D5" w14:textId="77777777" w:rsidR="00B861AE" w:rsidRDefault="00B861AE">
      <w:pPr>
        <w:ind w:left="720"/>
        <w:jc w:val="both"/>
        <w:rPr>
          <w:rFonts w:ascii="Arial" w:hAnsi="Arial"/>
        </w:rPr>
      </w:pPr>
      <w:r>
        <w:rPr>
          <w:rFonts w:ascii="Arial" w:hAnsi="Arial"/>
        </w:rPr>
        <w:t>B.</w:t>
      </w:r>
      <w:r>
        <w:rPr>
          <w:rFonts w:ascii="Arial" w:hAnsi="Arial"/>
        </w:rPr>
        <w:tab/>
        <w:t>Fabrication.</w:t>
      </w:r>
    </w:p>
    <w:p w14:paraId="5807B2CF" w14:textId="77777777" w:rsidR="00B861AE" w:rsidRDefault="00B861AE">
      <w:pPr>
        <w:ind w:left="2160" w:hanging="720"/>
        <w:jc w:val="both"/>
        <w:rPr>
          <w:rFonts w:ascii="Arial" w:hAnsi="Arial"/>
        </w:rPr>
      </w:pPr>
      <w:r>
        <w:rPr>
          <w:rFonts w:ascii="Arial" w:hAnsi="Arial"/>
        </w:rPr>
        <w:t>1.</w:t>
      </w:r>
      <w:r>
        <w:rPr>
          <w:rFonts w:ascii="Arial" w:hAnsi="Arial"/>
        </w:rPr>
        <w:tab/>
        <w:t>Cable fabricator shall provide effective quality control over all fabrication activities.  Inspection of the place of fabrication may occur at any time to verify proper quality control.  This inspection does not relieve the fabricator from meeting the requirements of this specification.</w:t>
      </w:r>
    </w:p>
    <w:p w14:paraId="3A63A6A3" w14:textId="77777777" w:rsidR="00B861AE" w:rsidRDefault="00B861AE">
      <w:pPr>
        <w:ind w:left="2160" w:hanging="720"/>
        <w:jc w:val="both"/>
        <w:rPr>
          <w:rFonts w:ascii="Arial" w:hAnsi="Arial"/>
        </w:rPr>
      </w:pPr>
      <w:r>
        <w:rPr>
          <w:rFonts w:ascii="Arial" w:hAnsi="Arial"/>
        </w:rPr>
        <w:t>2.</w:t>
      </w:r>
      <w:r>
        <w:rPr>
          <w:rFonts w:ascii="Arial" w:hAnsi="Arial"/>
        </w:rPr>
        <w:tab/>
        <w:t xml:space="preserve">Cables that are designated to be </w:t>
      </w:r>
      <w:proofErr w:type="spellStart"/>
      <w:r>
        <w:rPr>
          <w:rFonts w:ascii="Arial" w:hAnsi="Arial"/>
        </w:rPr>
        <w:t>prestretched</w:t>
      </w:r>
      <w:proofErr w:type="spellEnd"/>
      <w:r>
        <w:rPr>
          <w:rFonts w:ascii="Arial" w:hAnsi="Arial"/>
        </w:rPr>
        <w:t xml:space="preserve"> shall be </w:t>
      </w:r>
      <w:proofErr w:type="spellStart"/>
      <w:r>
        <w:rPr>
          <w:rFonts w:ascii="Arial" w:hAnsi="Arial"/>
        </w:rPr>
        <w:t>prestretched</w:t>
      </w:r>
      <w:proofErr w:type="spellEnd"/>
      <w:r>
        <w:rPr>
          <w:rFonts w:ascii="Arial" w:hAnsi="Arial"/>
        </w:rPr>
        <w:t xml:space="preserve"> per ASTM A603 for wire rope and ASTM A586 for structural strand.  Cables of the same type shall have the same modulus of elasticity.</w:t>
      </w:r>
    </w:p>
    <w:p w14:paraId="1BFC8339" w14:textId="77777777" w:rsidR="00B861AE" w:rsidRDefault="00B861AE">
      <w:pPr>
        <w:ind w:left="2160" w:hanging="720"/>
        <w:jc w:val="both"/>
        <w:rPr>
          <w:rFonts w:ascii="Arial" w:hAnsi="Arial"/>
        </w:rPr>
      </w:pPr>
      <w:r>
        <w:rPr>
          <w:rFonts w:ascii="Arial" w:hAnsi="Arial"/>
        </w:rPr>
        <w:t>3.</w:t>
      </w:r>
      <w:r>
        <w:rPr>
          <w:rFonts w:ascii="Arial" w:hAnsi="Arial"/>
        </w:rPr>
        <w:tab/>
        <w:t>All cables shall be manufactured to the following length tolerances at 70 degrees Fahrenheit (23 degrees Celsius):</w:t>
      </w:r>
    </w:p>
    <w:p w14:paraId="4142EA8A" w14:textId="77777777" w:rsidR="00B861AE" w:rsidRDefault="00B861AE">
      <w:pPr>
        <w:ind w:left="2160"/>
        <w:jc w:val="both"/>
        <w:rPr>
          <w:rFonts w:ascii="Arial" w:hAnsi="Arial"/>
        </w:rPr>
      </w:pPr>
      <w:r>
        <w:rPr>
          <w:rFonts w:ascii="Arial" w:hAnsi="Arial"/>
        </w:rPr>
        <w:t>a.</w:t>
      </w:r>
      <w:r>
        <w:rPr>
          <w:rFonts w:ascii="Arial" w:hAnsi="Arial"/>
        </w:rPr>
        <w:tab/>
        <w:t>Length &lt; 70 feet (213 meters)</w:t>
      </w:r>
      <w:r>
        <w:rPr>
          <w:rFonts w:ascii="Arial" w:hAnsi="Arial"/>
        </w:rPr>
        <w:tab/>
      </w:r>
      <w:r>
        <w:rPr>
          <w:rFonts w:ascii="Arial" w:hAnsi="Arial"/>
        </w:rPr>
        <w:tab/>
      </w:r>
      <w:r>
        <w:rPr>
          <w:rFonts w:ascii="Arial" w:hAnsi="Arial"/>
        </w:rPr>
        <w:tab/>
        <w:t>¼ inch (6.4 mm)</w:t>
      </w:r>
    </w:p>
    <w:p w14:paraId="3F2C78E3" w14:textId="77777777" w:rsidR="00B861AE" w:rsidRDefault="00B861AE">
      <w:pPr>
        <w:ind w:left="2160"/>
        <w:jc w:val="both"/>
        <w:rPr>
          <w:rFonts w:ascii="Arial" w:hAnsi="Arial"/>
        </w:rPr>
      </w:pPr>
      <w:r>
        <w:rPr>
          <w:rFonts w:ascii="Arial" w:hAnsi="Arial"/>
        </w:rPr>
        <w:t>b.</w:t>
      </w:r>
      <w:r>
        <w:rPr>
          <w:rFonts w:ascii="Arial" w:hAnsi="Arial"/>
        </w:rPr>
        <w:tab/>
        <w:t>Length 70 to 270 feet (32.3 to 82.3 meters)</w:t>
      </w:r>
      <w:r>
        <w:rPr>
          <w:rFonts w:ascii="Arial" w:hAnsi="Arial"/>
        </w:rPr>
        <w:tab/>
        <w:t>0.03% of length</w:t>
      </w:r>
    </w:p>
    <w:p w14:paraId="2826849E" w14:textId="77777777" w:rsidR="00B861AE" w:rsidRDefault="00B861AE">
      <w:pPr>
        <w:ind w:left="2160"/>
        <w:jc w:val="both"/>
        <w:rPr>
          <w:rFonts w:ascii="Arial" w:hAnsi="Arial"/>
        </w:rPr>
      </w:pPr>
      <w:r>
        <w:rPr>
          <w:rFonts w:ascii="Arial" w:hAnsi="Arial"/>
        </w:rPr>
        <w:t>c.</w:t>
      </w:r>
      <w:r>
        <w:rPr>
          <w:rFonts w:ascii="Arial" w:hAnsi="Arial"/>
        </w:rPr>
        <w:tab/>
        <w:t>Length &gt; 270 feet (82.3 meters)</w:t>
      </w:r>
      <w:r>
        <w:rPr>
          <w:rFonts w:ascii="Arial" w:hAnsi="Arial"/>
        </w:rPr>
        <w:tab/>
      </w:r>
      <w:r>
        <w:rPr>
          <w:rFonts w:ascii="Arial" w:hAnsi="Arial"/>
        </w:rPr>
        <w:tab/>
      </w:r>
      <w:r>
        <w:rPr>
          <w:rFonts w:ascii="Arial" w:hAnsi="Arial"/>
        </w:rPr>
        <w:tab/>
        <w:t>1 inch (25.4 mm)</w:t>
      </w:r>
    </w:p>
    <w:p w14:paraId="68BA674E" w14:textId="77777777" w:rsidR="00B861AE" w:rsidRDefault="00B861AE">
      <w:pPr>
        <w:ind w:left="2160" w:hanging="720"/>
        <w:jc w:val="both"/>
        <w:rPr>
          <w:rFonts w:ascii="Arial" w:hAnsi="Arial"/>
        </w:rPr>
      </w:pPr>
      <w:r>
        <w:rPr>
          <w:rFonts w:ascii="Arial" w:hAnsi="Arial"/>
        </w:rPr>
        <w:t>4.</w:t>
      </w:r>
      <w:r>
        <w:rPr>
          <w:rFonts w:ascii="Arial" w:hAnsi="Arial"/>
        </w:rPr>
        <w:tab/>
        <w:t>Cables shall have a continuous longitudinal paint stripe (¼ inch wide max.) along their top surface unless noted otherwise.</w:t>
      </w:r>
    </w:p>
    <w:p w14:paraId="521A073B" w14:textId="77777777" w:rsidR="00B861AE" w:rsidRDefault="00B861AE">
      <w:pPr>
        <w:ind w:left="1440"/>
        <w:jc w:val="both"/>
        <w:rPr>
          <w:rFonts w:ascii="Arial" w:hAnsi="Arial"/>
        </w:rPr>
      </w:pPr>
      <w:r>
        <w:rPr>
          <w:rFonts w:ascii="Arial" w:hAnsi="Arial"/>
        </w:rPr>
        <w:t>5.</w:t>
      </w:r>
      <w:r>
        <w:rPr>
          <w:rFonts w:ascii="Arial" w:hAnsi="Arial"/>
        </w:rPr>
        <w:tab/>
        <w:t>Index markings shown shall be a circumferential paint stripe (¼ inch wide max.).</w:t>
      </w:r>
    </w:p>
    <w:p w14:paraId="4B9451DA" w14:textId="77777777" w:rsidR="00B861AE" w:rsidRDefault="00B861AE">
      <w:pPr>
        <w:ind w:left="1440"/>
        <w:jc w:val="both"/>
        <w:rPr>
          <w:rFonts w:ascii="Arial" w:hAnsi="Arial"/>
        </w:rPr>
      </w:pPr>
      <w:r>
        <w:rPr>
          <w:rFonts w:ascii="Arial" w:hAnsi="Arial"/>
        </w:rPr>
        <w:t>6.</w:t>
      </w:r>
      <w:r>
        <w:rPr>
          <w:rFonts w:ascii="Arial" w:hAnsi="Arial"/>
        </w:rPr>
        <w:tab/>
        <w:t>All cables and end fittings shall be delivered clean and dry.</w:t>
      </w:r>
    </w:p>
    <w:p w14:paraId="1414F5DC" w14:textId="77777777" w:rsidR="00B861AE" w:rsidRDefault="00B861AE">
      <w:pPr>
        <w:ind w:left="2160" w:hanging="720"/>
        <w:jc w:val="both"/>
        <w:rPr>
          <w:rFonts w:ascii="Arial" w:hAnsi="Arial"/>
        </w:rPr>
      </w:pPr>
      <w:r>
        <w:rPr>
          <w:rFonts w:ascii="Arial" w:hAnsi="Arial"/>
        </w:rPr>
        <w:t>7.</w:t>
      </w:r>
      <w:r>
        <w:rPr>
          <w:rFonts w:ascii="Arial" w:hAnsi="Arial"/>
        </w:rPr>
        <w:tab/>
        <w:t xml:space="preserve">All swaged and </w:t>
      </w:r>
      <w:proofErr w:type="spellStart"/>
      <w:r>
        <w:rPr>
          <w:rFonts w:ascii="Arial" w:hAnsi="Arial"/>
        </w:rPr>
        <w:t>speltered</w:t>
      </w:r>
      <w:proofErr w:type="spellEnd"/>
      <w:r>
        <w:rPr>
          <w:rFonts w:ascii="Arial" w:hAnsi="Arial"/>
        </w:rPr>
        <w:t xml:space="preserve"> fittings shall be designed and attached to develop the full breaking strength of the cable.  Thimble end fittings shall develop a minimum of 90% of the cable breaking strength.</w:t>
      </w:r>
    </w:p>
    <w:p w14:paraId="0328AE5A" w14:textId="77777777" w:rsidR="00B861AE" w:rsidRDefault="00B861AE">
      <w:pPr>
        <w:ind w:left="2160" w:hanging="720"/>
        <w:jc w:val="both"/>
        <w:rPr>
          <w:rFonts w:ascii="Arial" w:hAnsi="Arial"/>
        </w:rPr>
      </w:pPr>
      <w:r>
        <w:rPr>
          <w:rFonts w:ascii="Arial" w:hAnsi="Arial"/>
        </w:rPr>
        <w:t>8.</w:t>
      </w:r>
      <w:r>
        <w:rPr>
          <w:rFonts w:ascii="Arial" w:hAnsi="Arial"/>
        </w:rPr>
        <w:tab/>
        <w:t xml:space="preserve">Swaged end fittings, pins, nuts, and washers shall be </w:t>
      </w:r>
      <w:r w:rsidR="005E689D">
        <w:rPr>
          <w:rFonts w:ascii="Arial" w:hAnsi="Arial"/>
        </w:rPr>
        <w:t>hot dip galvanized per ASTM A153.</w:t>
      </w:r>
      <w:r>
        <w:rPr>
          <w:rFonts w:ascii="Arial" w:hAnsi="Arial"/>
        </w:rPr>
        <w:t xml:space="preserve">  Any damage to the zinc coating shall be cleaned and painted with a gray zinc-rich paint per ASTM A780.</w:t>
      </w:r>
    </w:p>
    <w:p w14:paraId="4AB5535D" w14:textId="77777777" w:rsidR="00B861AE" w:rsidRDefault="00B861AE">
      <w:pPr>
        <w:ind w:left="2160" w:hanging="720"/>
        <w:jc w:val="both"/>
        <w:rPr>
          <w:rFonts w:ascii="Arial" w:hAnsi="Arial"/>
        </w:rPr>
      </w:pPr>
      <w:r>
        <w:rPr>
          <w:rFonts w:ascii="Arial" w:hAnsi="Arial"/>
        </w:rPr>
        <w:t>9.</w:t>
      </w:r>
      <w:r>
        <w:rPr>
          <w:rFonts w:ascii="Arial" w:hAnsi="Arial"/>
        </w:rPr>
        <w:tab/>
      </w:r>
      <w:proofErr w:type="spellStart"/>
      <w:r>
        <w:rPr>
          <w:rFonts w:ascii="Arial" w:hAnsi="Arial"/>
        </w:rPr>
        <w:t>Speltered</w:t>
      </w:r>
      <w:proofErr w:type="spellEnd"/>
      <w:r>
        <w:rPr>
          <w:rFonts w:ascii="Arial" w:hAnsi="Arial"/>
        </w:rPr>
        <w:t xml:space="preserve"> end fittings shall be hot dip galvanized per ASTM A153.  Any damage to the zinc coating shall be cleaned and painted with a gray zinc-rich paint per ASTM A780.</w:t>
      </w:r>
    </w:p>
    <w:p w14:paraId="294BF81F" w14:textId="77777777" w:rsidR="005D43B1" w:rsidRDefault="005D43B1">
      <w:pPr>
        <w:ind w:left="2160" w:hanging="720"/>
        <w:jc w:val="both"/>
        <w:rPr>
          <w:rFonts w:ascii="Arial" w:hAnsi="Arial"/>
        </w:rPr>
      </w:pPr>
    </w:p>
    <w:p w14:paraId="627A85DE" w14:textId="77777777" w:rsidR="005D43B1" w:rsidRDefault="005D43B1">
      <w:pPr>
        <w:ind w:left="2160" w:hanging="720"/>
        <w:jc w:val="both"/>
        <w:rPr>
          <w:rFonts w:ascii="Arial" w:hAnsi="Arial"/>
        </w:rPr>
      </w:pPr>
    </w:p>
    <w:p w14:paraId="116E6FDE" w14:textId="77777777" w:rsidR="005D43B1" w:rsidRDefault="005D43B1">
      <w:pPr>
        <w:ind w:left="2160" w:hanging="720"/>
        <w:jc w:val="both"/>
        <w:rPr>
          <w:rFonts w:ascii="Arial" w:hAnsi="Arial"/>
        </w:rPr>
      </w:pPr>
    </w:p>
    <w:p w14:paraId="54C63F6F" w14:textId="77777777" w:rsidR="00B861AE" w:rsidRDefault="00B861AE">
      <w:pPr>
        <w:jc w:val="both"/>
        <w:rPr>
          <w:rFonts w:ascii="Arial" w:hAnsi="Arial"/>
        </w:rPr>
      </w:pPr>
    </w:p>
    <w:p w14:paraId="547C7079" w14:textId="77777777" w:rsidR="00B861AE" w:rsidRDefault="008868B6">
      <w:pPr>
        <w:jc w:val="both"/>
        <w:rPr>
          <w:rFonts w:ascii="Arial" w:hAnsi="Arial"/>
        </w:rPr>
      </w:pPr>
      <w:r>
        <w:rPr>
          <w:rFonts w:ascii="Arial" w:hAnsi="Arial"/>
        </w:rPr>
        <w:t>2.4</w:t>
      </w:r>
      <w:r w:rsidR="00B861AE">
        <w:rPr>
          <w:rFonts w:ascii="Arial" w:hAnsi="Arial"/>
        </w:rPr>
        <w:tab/>
        <w:t>ALUMINUM CLAMPING SYSTEM</w:t>
      </w:r>
    </w:p>
    <w:p w14:paraId="44F3A20E" w14:textId="77777777" w:rsidR="00B861AE" w:rsidRDefault="00B861AE">
      <w:pPr>
        <w:jc w:val="both"/>
        <w:rPr>
          <w:rFonts w:ascii="Arial" w:hAnsi="Arial"/>
        </w:rPr>
      </w:pPr>
    </w:p>
    <w:p w14:paraId="519CD398" w14:textId="77777777" w:rsidR="00B861AE" w:rsidRDefault="00B861AE">
      <w:pPr>
        <w:ind w:left="720"/>
        <w:jc w:val="both"/>
        <w:rPr>
          <w:rFonts w:ascii="Arial" w:hAnsi="Arial"/>
        </w:rPr>
      </w:pPr>
      <w:r>
        <w:rPr>
          <w:rFonts w:ascii="Arial" w:hAnsi="Arial"/>
        </w:rPr>
        <w:t>A.</w:t>
      </w:r>
      <w:r>
        <w:rPr>
          <w:rFonts w:ascii="Arial" w:hAnsi="Arial"/>
        </w:rPr>
        <w:tab/>
        <w:t>Materials.</w:t>
      </w:r>
    </w:p>
    <w:p w14:paraId="086E4643" w14:textId="77777777" w:rsidR="00B861AE" w:rsidRDefault="00B861AE">
      <w:pPr>
        <w:ind w:left="1440"/>
        <w:jc w:val="both"/>
        <w:rPr>
          <w:rFonts w:ascii="Arial" w:hAnsi="Arial"/>
        </w:rPr>
      </w:pPr>
      <w:r>
        <w:rPr>
          <w:rFonts w:ascii="Arial" w:hAnsi="Arial"/>
        </w:rPr>
        <w:t>1.</w:t>
      </w:r>
      <w:r>
        <w:rPr>
          <w:rFonts w:ascii="Arial" w:hAnsi="Arial"/>
        </w:rPr>
        <w:tab/>
        <w:t xml:space="preserve">All structural aluminum clamping systems shall be </w:t>
      </w:r>
      <w:r w:rsidR="004E01FE">
        <w:rPr>
          <w:rFonts w:ascii="Arial" w:hAnsi="Arial"/>
        </w:rPr>
        <w:t xml:space="preserve">Aluminum Association </w:t>
      </w:r>
      <w:r>
        <w:rPr>
          <w:rFonts w:ascii="Arial" w:hAnsi="Arial"/>
        </w:rPr>
        <w:t>alloy 6061-T6</w:t>
      </w:r>
      <w:r w:rsidR="004E01FE">
        <w:rPr>
          <w:rFonts w:ascii="Arial" w:hAnsi="Arial"/>
        </w:rPr>
        <w:t xml:space="preserve"> or alloy 6063-</w:t>
      </w:r>
      <w:proofErr w:type="gramStart"/>
      <w:r w:rsidR="004E01FE">
        <w:rPr>
          <w:rFonts w:ascii="Arial" w:hAnsi="Arial"/>
        </w:rPr>
        <w:t>T6, or</w:t>
      </w:r>
      <w:proofErr w:type="gramEnd"/>
      <w:r w:rsidR="004E01FE">
        <w:rPr>
          <w:rFonts w:ascii="Arial" w:hAnsi="Arial"/>
        </w:rPr>
        <w:t xml:space="preserve"> shall be EN AW-6060-T66</w:t>
      </w:r>
      <w:r>
        <w:rPr>
          <w:rFonts w:ascii="Arial" w:hAnsi="Arial"/>
        </w:rPr>
        <w:t>.</w:t>
      </w:r>
    </w:p>
    <w:p w14:paraId="098A3C3B" w14:textId="77777777" w:rsidR="00B861AE" w:rsidRDefault="00B861AE">
      <w:pPr>
        <w:ind w:left="1440"/>
        <w:jc w:val="both"/>
        <w:rPr>
          <w:rFonts w:ascii="Arial" w:hAnsi="Arial"/>
        </w:rPr>
      </w:pPr>
      <w:r>
        <w:rPr>
          <w:rFonts w:ascii="Arial" w:hAnsi="Arial"/>
        </w:rPr>
        <w:t>2.</w:t>
      </w:r>
      <w:r>
        <w:rPr>
          <w:rFonts w:ascii="Arial" w:hAnsi="Arial"/>
        </w:rPr>
        <w:tab/>
        <w:t>Bent plates shall be formed and then heat-treated to T6</w:t>
      </w:r>
      <w:r w:rsidR="00156B5A">
        <w:rPr>
          <w:rFonts w:ascii="Arial" w:hAnsi="Arial"/>
        </w:rPr>
        <w:t xml:space="preserve"> or T66, as applicable</w:t>
      </w:r>
      <w:r>
        <w:rPr>
          <w:rFonts w:ascii="Arial" w:hAnsi="Arial"/>
        </w:rPr>
        <w:t>.</w:t>
      </w:r>
    </w:p>
    <w:p w14:paraId="17354647" w14:textId="77777777" w:rsidR="009B4164" w:rsidRDefault="009B4164">
      <w:pPr>
        <w:ind w:left="1440"/>
        <w:jc w:val="both"/>
        <w:rPr>
          <w:rFonts w:ascii="Arial" w:hAnsi="Arial"/>
        </w:rPr>
      </w:pPr>
      <w:r>
        <w:rPr>
          <w:rFonts w:ascii="Arial" w:hAnsi="Arial"/>
        </w:rPr>
        <w:t>3.</w:t>
      </w:r>
      <w:r>
        <w:rPr>
          <w:rFonts w:ascii="Arial" w:hAnsi="Arial"/>
        </w:rPr>
        <w:tab/>
        <w:t>All structural “U Straps” shall be stainless steel, type AISI 316.</w:t>
      </w:r>
    </w:p>
    <w:p w14:paraId="71D5D706" w14:textId="77777777" w:rsidR="00B861AE" w:rsidRDefault="00B861AE">
      <w:pPr>
        <w:ind w:left="1440"/>
        <w:jc w:val="both"/>
        <w:rPr>
          <w:rFonts w:ascii="Arial" w:hAnsi="Arial"/>
        </w:rPr>
      </w:pPr>
      <w:r>
        <w:rPr>
          <w:rFonts w:ascii="Arial" w:hAnsi="Arial"/>
        </w:rPr>
        <w:t>4.</w:t>
      </w:r>
      <w:r>
        <w:rPr>
          <w:rFonts w:ascii="Arial" w:hAnsi="Arial"/>
        </w:rPr>
        <w:tab/>
        <w:t xml:space="preserve">All structural aluminum clamping shall have the following finish </w:t>
      </w:r>
      <w:r>
        <w:rPr>
          <w:rFonts w:ascii="Arial" w:hAnsi="Arial"/>
          <w:color w:val="FF0000"/>
        </w:rPr>
        <w:t>[Select one finish.]</w:t>
      </w:r>
      <w:r>
        <w:rPr>
          <w:rFonts w:ascii="Arial" w:hAnsi="Arial"/>
        </w:rPr>
        <w:t>:</w:t>
      </w:r>
    </w:p>
    <w:p w14:paraId="33A6FB17" w14:textId="77777777" w:rsidR="00B861AE" w:rsidRDefault="00B861AE">
      <w:pPr>
        <w:ind w:left="2160"/>
        <w:jc w:val="both"/>
        <w:rPr>
          <w:rFonts w:ascii="Arial" w:hAnsi="Arial"/>
        </w:rPr>
      </w:pPr>
      <w:r>
        <w:rPr>
          <w:rFonts w:ascii="Arial" w:hAnsi="Arial"/>
        </w:rPr>
        <w:t>a.</w:t>
      </w:r>
      <w:r>
        <w:rPr>
          <w:rFonts w:ascii="Arial" w:hAnsi="Arial"/>
        </w:rPr>
        <w:tab/>
        <w:t xml:space="preserve">Clear anodized per MIL-A-8625C Type 2, Class 1 </w:t>
      </w:r>
      <w:r>
        <w:rPr>
          <w:rFonts w:ascii="Arial" w:hAnsi="Arial"/>
          <w:color w:val="FF0000"/>
        </w:rPr>
        <w:t>[OR]</w:t>
      </w:r>
    </w:p>
    <w:p w14:paraId="27FB6937" w14:textId="77777777" w:rsidR="00B861AE" w:rsidRDefault="00B861AE">
      <w:pPr>
        <w:ind w:left="2880" w:hanging="720"/>
        <w:jc w:val="both"/>
        <w:rPr>
          <w:rFonts w:ascii="Arial" w:hAnsi="Arial"/>
        </w:rPr>
      </w:pPr>
      <w:r>
        <w:rPr>
          <w:rFonts w:ascii="Arial" w:hAnsi="Arial"/>
        </w:rPr>
        <w:t>a.</w:t>
      </w:r>
      <w:r>
        <w:rPr>
          <w:rFonts w:ascii="Arial" w:hAnsi="Arial"/>
        </w:rPr>
        <w:tab/>
        <w:t xml:space="preserve">Polyester thermosetting powder coating with a tri-glycidyl </w:t>
      </w:r>
      <w:proofErr w:type="spellStart"/>
      <w:r>
        <w:rPr>
          <w:rFonts w:ascii="Arial" w:hAnsi="Arial"/>
        </w:rPr>
        <w:t>isocyanurate</w:t>
      </w:r>
      <w:proofErr w:type="spellEnd"/>
      <w:r>
        <w:rPr>
          <w:rFonts w:ascii="Arial" w:hAnsi="Arial"/>
        </w:rPr>
        <w:t xml:space="preserve"> (i.e. TGI</w:t>
      </w:r>
      <w:r w:rsidR="00B153EA">
        <w:rPr>
          <w:rFonts w:ascii="Arial" w:hAnsi="Arial"/>
        </w:rPr>
        <w:t>C</w:t>
      </w:r>
      <w:r>
        <w:rPr>
          <w:rFonts w:ascii="Arial" w:hAnsi="Arial"/>
        </w:rPr>
        <w:t xml:space="preserve">) curing agent/hardener per AAMA </w:t>
      </w:r>
      <w:r w:rsidR="00D753E1">
        <w:rPr>
          <w:rFonts w:ascii="Arial" w:hAnsi="Arial"/>
        </w:rPr>
        <w:t>2</w:t>
      </w:r>
      <w:r>
        <w:rPr>
          <w:rFonts w:ascii="Arial" w:hAnsi="Arial"/>
        </w:rPr>
        <w:t>603 to a thickness of 3 mils, white in color.</w:t>
      </w:r>
    </w:p>
    <w:p w14:paraId="73001DDF" w14:textId="77777777" w:rsidR="00B861AE" w:rsidRDefault="00B861AE">
      <w:pPr>
        <w:ind w:left="1440"/>
        <w:jc w:val="both"/>
        <w:rPr>
          <w:rFonts w:ascii="Arial" w:hAnsi="Arial"/>
        </w:rPr>
      </w:pPr>
      <w:r>
        <w:rPr>
          <w:rFonts w:ascii="Arial" w:hAnsi="Arial"/>
        </w:rPr>
        <w:t>5.</w:t>
      </w:r>
      <w:r>
        <w:rPr>
          <w:rFonts w:ascii="Arial" w:hAnsi="Arial"/>
        </w:rPr>
        <w:tab/>
        <w:t>Structural sheet aluminum shall be ASTM alloy 5052-H32.</w:t>
      </w:r>
    </w:p>
    <w:p w14:paraId="6686EB5F" w14:textId="77777777" w:rsidR="00B861AE" w:rsidRDefault="00B861AE">
      <w:pPr>
        <w:ind w:left="1440"/>
        <w:jc w:val="both"/>
        <w:rPr>
          <w:rFonts w:ascii="Arial" w:hAnsi="Arial"/>
        </w:rPr>
      </w:pPr>
      <w:r>
        <w:rPr>
          <w:rFonts w:ascii="Arial" w:hAnsi="Arial"/>
        </w:rPr>
        <w:t>6.</w:t>
      </w:r>
      <w:r>
        <w:rPr>
          <w:rFonts w:ascii="Arial" w:hAnsi="Arial"/>
        </w:rPr>
        <w:tab/>
        <w:t>Non-structural sheet aluminum shall be ASTM alloy 1100 series.</w:t>
      </w:r>
    </w:p>
    <w:p w14:paraId="610082FC" w14:textId="77777777" w:rsidR="008D3C1D" w:rsidRDefault="008D3C1D">
      <w:pPr>
        <w:ind w:left="1440"/>
        <w:jc w:val="both"/>
        <w:rPr>
          <w:rFonts w:ascii="Arial" w:hAnsi="Arial"/>
        </w:rPr>
      </w:pPr>
      <w:r>
        <w:rPr>
          <w:rFonts w:ascii="Arial" w:hAnsi="Arial"/>
        </w:rPr>
        <w:t xml:space="preserve">7. </w:t>
      </w:r>
      <w:r>
        <w:rPr>
          <w:rFonts w:ascii="Arial" w:hAnsi="Arial"/>
        </w:rPr>
        <w:tab/>
        <w:t>Shall include bird wire deterrent system made of stainless steel grade 304</w:t>
      </w:r>
    </w:p>
    <w:p w14:paraId="6BADF7D4" w14:textId="77777777" w:rsidR="00B861AE" w:rsidRDefault="00B861AE">
      <w:pPr>
        <w:jc w:val="both"/>
        <w:rPr>
          <w:rFonts w:ascii="Arial" w:hAnsi="Arial"/>
        </w:rPr>
      </w:pPr>
    </w:p>
    <w:p w14:paraId="0C096AA4" w14:textId="77777777" w:rsidR="00B861AE" w:rsidRDefault="00B861AE">
      <w:pPr>
        <w:ind w:left="720"/>
        <w:jc w:val="both"/>
        <w:rPr>
          <w:rFonts w:ascii="Arial" w:hAnsi="Arial"/>
        </w:rPr>
      </w:pPr>
      <w:r>
        <w:rPr>
          <w:rFonts w:ascii="Arial" w:hAnsi="Arial"/>
        </w:rPr>
        <w:t>B.</w:t>
      </w:r>
      <w:r>
        <w:rPr>
          <w:rFonts w:ascii="Arial" w:hAnsi="Arial"/>
        </w:rPr>
        <w:tab/>
        <w:t>Fabrication.</w:t>
      </w:r>
    </w:p>
    <w:p w14:paraId="604CDB56" w14:textId="77777777" w:rsidR="00B861AE" w:rsidRDefault="00B861AE">
      <w:pPr>
        <w:ind w:left="2160" w:hanging="720"/>
        <w:jc w:val="both"/>
        <w:rPr>
          <w:rFonts w:ascii="Arial" w:hAnsi="Arial"/>
        </w:rPr>
      </w:pPr>
      <w:r>
        <w:rPr>
          <w:rFonts w:ascii="Arial" w:hAnsi="Arial"/>
        </w:rPr>
        <w:t>1.</w:t>
      </w:r>
      <w:r>
        <w:rPr>
          <w:rFonts w:ascii="Arial" w:hAnsi="Arial"/>
        </w:rPr>
        <w:tab/>
        <w:t>Aluminum fabricator shall provide effective quality control over all fabrication activities.  Inspection of the place of fabrication may occur at any time to verify proper quality control.  This inspection does not relieve the fabricator from meeting the requirements of this specification.</w:t>
      </w:r>
    </w:p>
    <w:p w14:paraId="7F875033" w14:textId="77777777" w:rsidR="00B861AE" w:rsidRDefault="00B861AE">
      <w:pPr>
        <w:ind w:left="1440"/>
        <w:jc w:val="both"/>
        <w:rPr>
          <w:rFonts w:ascii="Arial" w:hAnsi="Arial"/>
        </w:rPr>
      </w:pPr>
      <w:r>
        <w:rPr>
          <w:rFonts w:ascii="Arial" w:hAnsi="Arial"/>
        </w:rPr>
        <w:t>2.</w:t>
      </w:r>
      <w:r>
        <w:rPr>
          <w:rFonts w:ascii="Arial" w:hAnsi="Arial"/>
        </w:rPr>
        <w:tab/>
        <w:t>Fabricated aluminum shall have no sharp edges.</w:t>
      </w:r>
    </w:p>
    <w:p w14:paraId="051CAC31" w14:textId="77777777" w:rsidR="00B861AE" w:rsidRDefault="00B861AE">
      <w:pPr>
        <w:ind w:left="1440"/>
        <w:jc w:val="both"/>
        <w:rPr>
          <w:rFonts w:ascii="Arial" w:hAnsi="Arial"/>
        </w:rPr>
      </w:pPr>
      <w:r>
        <w:rPr>
          <w:rFonts w:ascii="Arial" w:hAnsi="Arial"/>
        </w:rPr>
        <w:t>3.</w:t>
      </w:r>
      <w:r>
        <w:rPr>
          <w:rFonts w:ascii="Arial" w:hAnsi="Arial"/>
        </w:rPr>
        <w:tab/>
        <w:t>Stamp all parts with the appropriate mark number.</w:t>
      </w:r>
    </w:p>
    <w:p w14:paraId="38068A6D" w14:textId="77777777" w:rsidR="00B861AE" w:rsidRDefault="00B861AE">
      <w:pPr>
        <w:ind w:left="1440"/>
        <w:jc w:val="both"/>
        <w:rPr>
          <w:rFonts w:ascii="Arial" w:hAnsi="Arial"/>
        </w:rPr>
      </w:pPr>
      <w:r>
        <w:rPr>
          <w:rFonts w:ascii="Arial" w:hAnsi="Arial"/>
        </w:rPr>
        <w:lastRenderedPageBreak/>
        <w:t>4.</w:t>
      </w:r>
      <w:r>
        <w:rPr>
          <w:rFonts w:ascii="Arial" w:hAnsi="Arial"/>
        </w:rPr>
        <w:tab/>
        <w:t>All fabricated aluminum shall be free of oil, grease, and machining chips.</w:t>
      </w:r>
    </w:p>
    <w:p w14:paraId="6DF93B08" w14:textId="77777777" w:rsidR="00B861AE" w:rsidRDefault="00B861AE">
      <w:pPr>
        <w:ind w:left="1440"/>
        <w:jc w:val="both"/>
        <w:rPr>
          <w:rFonts w:ascii="Arial" w:hAnsi="Arial"/>
        </w:rPr>
      </w:pPr>
      <w:r>
        <w:rPr>
          <w:rFonts w:ascii="Arial" w:hAnsi="Arial"/>
        </w:rPr>
        <w:t>5.</w:t>
      </w:r>
      <w:r>
        <w:rPr>
          <w:rFonts w:ascii="Arial" w:hAnsi="Arial"/>
        </w:rPr>
        <w:tab/>
        <w:t>Tolerances shall be as follows:</w:t>
      </w:r>
    </w:p>
    <w:p w14:paraId="0D5A8E08" w14:textId="77777777" w:rsidR="00B861AE" w:rsidRDefault="00B861AE">
      <w:pPr>
        <w:ind w:left="2160"/>
        <w:jc w:val="both"/>
        <w:rPr>
          <w:rFonts w:ascii="Arial" w:hAnsi="Arial"/>
        </w:rPr>
      </w:pPr>
      <w:r>
        <w:rPr>
          <w:rFonts w:ascii="Arial" w:hAnsi="Arial"/>
        </w:rPr>
        <w:t>a.</w:t>
      </w:r>
      <w:r>
        <w:rPr>
          <w:rFonts w:ascii="Arial" w:hAnsi="Arial"/>
        </w:rPr>
        <w:tab/>
        <w:t>Cross sectional dimensions</w:t>
      </w:r>
      <w:r>
        <w:rPr>
          <w:rFonts w:ascii="Arial" w:hAnsi="Arial"/>
        </w:rPr>
        <w:tab/>
        <w:t>+/- 10%, 0.03-inch (0.8 mm) max.</w:t>
      </w:r>
    </w:p>
    <w:p w14:paraId="66078093" w14:textId="77777777" w:rsidR="00B861AE" w:rsidRDefault="00B861AE">
      <w:pPr>
        <w:ind w:left="2160"/>
        <w:jc w:val="both"/>
        <w:rPr>
          <w:rFonts w:ascii="Arial" w:hAnsi="Arial"/>
        </w:rPr>
      </w:pPr>
      <w:r>
        <w:rPr>
          <w:rFonts w:ascii="Arial" w:hAnsi="Arial"/>
        </w:rPr>
        <w:t>b.</w:t>
      </w:r>
      <w:r>
        <w:rPr>
          <w:rFonts w:ascii="Arial" w:hAnsi="Arial"/>
        </w:rPr>
        <w:tab/>
        <w:t>Bolt hole locations</w:t>
      </w:r>
      <w:r>
        <w:rPr>
          <w:rFonts w:ascii="Arial" w:hAnsi="Arial"/>
        </w:rPr>
        <w:tab/>
      </w:r>
      <w:r>
        <w:rPr>
          <w:rFonts w:ascii="Arial" w:hAnsi="Arial"/>
        </w:rPr>
        <w:tab/>
        <w:t>+/- 1/32 inch (0.8 mm)</w:t>
      </w:r>
    </w:p>
    <w:p w14:paraId="48DC8608" w14:textId="77777777" w:rsidR="00B861AE" w:rsidRDefault="00B861AE">
      <w:pPr>
        <w:ind w:left="2160"/>
        <w:jc w:val="both"/>
        <w:rPr>
          <w:rFonts w:ascii="Arial" w:hAnsi="Arial"/>
        </w:rPr>
      </w:pPr>
      <w:r>
        <w:rPr>
          <w:rFonts w:ascii="Arial" w:hAnsi="Arial"/>
        </w:rPr>
        <w:t>c.</w:t>
      </w:r>
      <w:r>
        <w:rPr>
          <w:rFonts w:ascii="Arial" w:hAnsi="Arial"/>
        </w:rPr>
        <w:tab/>
        <w:t>Overall length</w:t>
      </w:r>
      <w:r>
        <w:rPr>
          <w:rFonts w:ascii="Arial" w:hAnsi="Arial"/>
        </w:rPr>
        <w:tab/>
      </w:r>
      <w:r>
        <w:rPr>
          <w:rFonts w:ascii="Arial" w:hAnsi="Arial"/>
        </w:rPr>
        <w:tab/>
      </w:r>
      <w:r>
        <w:rPr>
          <w:rFonts w:ascii="Arial" w:hAnsi="Arial"/>
        </w:rPr>
        <w:tab/>
        <w:t>+/- 1/16 inch (1.6 mm)</w:t>
      </w:r>
    </w:p>
    <w:p w14:paraId="4F0EB9B2" w14:textId="77777777" w:rsidR="00B861AE" w:rsidRDefault="00B861AE">
      <w:pPr>
        <w:ind w:left="1440"/>
        <w:jc w:val="both"/>
        <w:rPr>
          <w:rFonts w:ascii="Arial" w:hAnsi="Arial"/>
        </w:rPr>
      </w:pPr>
      <w:r>
        <w:rPr>
          <w:rFonts w:ascii="Arial" w:hAnsi="Arial"/>
        </w:rPr>
        <w:t>6.</w:t>
      </w:r>
      <w:r>
        <w:rPr>
          <w:rFonts w:ascii="Arial" w:hAnsi="Arial"/>
        </w:rPr>
        <w:tab/>
        <w:t>All welded joints shall conform to AWS D1.2.</w:t>
      </w:r>
    </w:p>
    <w:p w14:paraId="02F6C4E0" w14:textId="77777777" w:rsidR="00B861AE" w:rsidRDefault="00B861AE">
      <w:pPr>
        <w:jc w:val="both"/>
        <w:rPr>
          <w:rFonts w:ascii="Arial" w:hAnsi="Arial"/>
        </w:rPr>
      </w:pPr>
    </w:p>
    <w:p w14:paraId="4FEB655E" w14:textId="77777777" w:rsidR="00B02777" w:rsidRDefault="00B02777">
      <w:pPr>
        <w:jc w:val="both"/>
        <w:rPr>
          <w:rFonts w:ascii="Arial" w:hAnsi="Arial"/>
        </w:rPr>
      </w:pPr>
    </w:p>
    <w:p w14:paraId="149CB67F" w14:textId="77777777" w:rsidR="00B861AE" w:rsidRDefault="008868B6">
      <w:pPr>
        <w:jc w:val="both"/>
        <w:rPr>
          <w:rFonts w:ascii="Arial" w:hAnsi="Arial"/>
        </w:rPr>
      </w:pPr>
      <w:r>
        <w:rPr>
          <w:rFonts w:ascii="Arial" w:hAnsi="Arial"/>
        </w:rPr>
        <w:t>2.5</w:t>
      </w:r>
      <w:r w:rsidR="00B861AE">
        <w:rPr>
          <w:rFonts w:ascii="Arial" w:hAnsi="Arial"/>
        </w:rPr>
        <w:tab/>
        <w:t>STRUCTURAL STEEL</w:t>
      </w:r>
      <w:r w:rsidR="009303E3">
        <w:rPr>
          <w:rFonts w:ascii="Arial" w:hAnsi="Arial"/>
        </w:rPr>
        <w:t xml:space="preserve"> </w:t>
      </w:r>
      <w:r w:rsidR="009303E3">
        <w:rPr>
          <w:rFonts w:ascii="Arial" w:hAnsi="Arial"/>
          <w:color w:val="FF0000"/>
        </w:rPr>
        <w:t>[Edit scope as necessary]</w:t>
      </w:r>
    </w:p>
    <w:p w14:paraId="5B11ED78" w14:textId="77777777" w:rsidR="00B861AE" w:rsidRDefault="00B861AE">
      <w:pPr>
        <w:jc w:val="both"/>
        <w:rPr>
          <w:rFonts w:ascii="Arial" w:hAnsi="Arial"/>
        </w:rPr>
      </w:pPr>
    </w:p>
    <w:p w14:paraId="59CFEB6F" w14:textId="77777777" w:rsidR="00B861AE" w:rsidRDefault="00B861AE">
      <w:pPr>
        <w:ind w:left="1440" w:hanging="720"/>
        <w:jc w:val="both"/>
        <w:rPr>
          <w:rFonts w:ascii="Arial" w:hAnsi="Arial"/>
        </w:rPr>
      </w:pPr>
      <w:r>
        <w:rPr>
          <w:rFonts w:ascii="Arial" w:hAnsi="Arial"/>
        </w:rPr>
        <w:t>A.</w:t>
      </w:r>
      <w:r>
        <w:rPr>
          <w:rFonts w:ascii="Arial" w:hAnsi="Arial"/>
        </w:rPr>
        <w:tab/>
        <w:t>General:  The structural steel fabrication shall comply with the latest revision of all applicable codes, standards, and regulations including the following:</w:t>
      </w:r>
    </w:p>
    <w:p w14:paraId="1887EF2C" w14:textId="77777777" w:rsidR="00B861AE" w:rsidRDefault="00B861AE">
      <w:pPr>
        <w:ind w:left="1440"/>
        <w:jc w:val="both"/>
        <w:rPr>
          <w:rFonts w:ascii="Arial" w:hAnsi="Arial"/>
        </w:rPr>
      </w:pPr>
      <w:r>
        <w:rPr>
          <w:rFonts w:ascii="Arial" w:hAnsi="Arial"/>
        </w:rPr>
        <w:t>1.</w:t>
      </w:r>
      <w:r>
        <w:rPr>
          <w:rFonts w:ascii="Arial" w:hAnsi="Arial"/>
        </w:rPr>
        <w:tab/>
        <w:t>ASTM (as referenced).</w:t>
      </w:r>
    </w:p>
    <w:p w14:paraId="31EF2967" w14:textId="77777777" w:rsidR="00B861AE" w:rsidRDefault="00B861AE">
      <w:pPr>
        <w:ind w:left="2160" w:hanging="720"/>
        <w:jc w:val="both"/>
        <w:rPr>
          <w:rFonts w:ascii="Arial" w:hAnsi="Arial"/>
        </w:rPr>
      </w:pPr>
      <w:r>
        <w:rPr>
          <w:rFonts w:ascii="Arial" w:hAnsi="Arial"/>
        </w:rPr>
        <w:t>2.</w:t>
      </w:r>
      <w:r>
        <w:rPr>
          <w:rFonts w:ascii="Arial" w:hAnsi="Arial"/>
        </w:rPr>
        <w:tab/>
        <w:t>AISC:  “Specification for Structural Steel Buildings” and “Code of Standard Practice for Steel Buildings and Bridges.”</w:t>
      </w:r>
    </w:p>
    <w:p w14:paraId="3F1413A8" w14:textId="77777777" w:rsidR="00B861AE" w:rsidRDefault="00B861AE">
      <w:pPr>
        <w:ind w:left="1440"/>
        <w:jc w:val="both"/>
        <w:rPr>
          <w:rFonts w:ascii="Arial" w:hAnsi="Arial"/>
        </w:rPr>
      </w:pPr>
      <w:r>
        <w:rPr>
          <w:rFonts w:ascii="Arial" w:hAnsi="Arial"/>
        </w:rPr>
        <w:t>3.</w:t>
      </w:r>
      <w:r>
        <w:rPr>
          <w:rFonts w:ascii="Arial" w:hAnsi="Arial"/>
        </w:rPr>
        <w:tab/>
        <w:t>SSPC:  “Steel Structures Painting Manual, Volumes 1 and 2.”</w:t>
      </w:r>
    </w:p>
    <w:p w14:paraId="0042F990" w14:textId="77777777" w:rsidR="00B861AE" w:rsidRDefault="00B861AE">
      <w:pPr>
        <w:ind w:left="2160" w:hanging="720"/>
        <w:jc w:val="both"/>
        <w:rPr>
          <w:rFonts w:ascii="Arial" w:hAnsi="Arial"/>
        </w:rPr>
      </w:pPr>
      <w:r>
        <w:rPr>
          <w:rFonts w:ascii="Arial" w:hAnsi="Arial"/>
        </w:rPr>
        <w:t>4.</w:t>
      </w:r>
      <w:r>
        <w:rPr>
          <w:rFonts w:ascii="Arial" w:hAnsi="Arial"/>
        </w:rPr>
        <w:tab/>
        <w:t>Research Council on Riveted and Bolted Structural Joints:  “Specification for Structural Joints Using ASTM A325 or A490 Bolts.”</w:t>
      </w:r>
    </w:p>
    <w:p w14:paraId="246CC183" w14:textId="77777777" w:rsidR="00B861AE" w:rsidRDefault="00B861AE">
      <w:pPr>
        <w:ind w:left="1440"/>
        <w:jc w:val="both"/>
        <w:rPr>
          <w:rFonts w:ascii="Arial" w:hAnsi="Arial"/>
        </w:rPr>
      </w:pPr>
      <w:r>
        <w:rPr>
          <w:rFonts w:ascii="Arial" w:hAnsi="Arial"/>
        </w:rPr>
        <w:t>5.</w:t>
      </w:r>
      <w:r>
        <w:rPr>
          <w:rFonts w:ascii="Arial" w:hAnsi="Arial"/>
        </w:rPr>
        <w:tab/>
        <w:t>AWS D1.1 and AWS A2.4.</w:t>
      </w:r>
    </w:p>
    <w:p w14:paraId="7B487AE8" w14:textId="77777777" w:rsidR="00B861AE" w:rsidRDefault="00B861AE">
      <w:pPr>
        <w:ind w:left="1080"/>
        <w:jc w:val="both"/>
        <w:rPr>
          <w:rFonts w:ascii="Arial" w:hAnsi="Arial"/>
        </w:rPr>
      </w:pPr>
    </w:p>
    <w:p w14:paraId="26A006FA" w14:textId="77777777" w:rsidR="00B861AE" w:rsidRDefault="00B861AE">
      <w:pPr>
        <w:ind w:left="1440" w:hanging="720"/>
        <w:jc w:val="both"/>
        <w:rPr>
          <w:rFonts w:ascii="Arial" w:hAnsi="Arial"/>
        </w:rPr>
      </w:pPr>
      <w:r>
        <w:rPr>
          <w:rFonts w:ascii="Arial" w:hAnsi="Arial"/>
        </w:rPr>
        <w:t>B.</w:t>
      </w:r>
      <w:r>
        <w:rPr>
          <w:rFonts w:ascii="Arial" w:hAnsi="Arial"/>
        </w:rPr>
        <w:tab/>
        <w:t xml:space="preserve">In the event of conflict between pertinent codes and regulations and the requirements of the referenced standards or these specifications, the provisions of the more stringent shall govern. </w:t>
      </w:r>
    </w:p>
    <w:p w14:paraId="64385F7D" w14:textId="77777777" w:rsidR="00B861AE" w:rsidRDefault="00B861AE">
      <w:pPr>
        <w:ind w:left="720"/>
        <w:jc w:val="both"/>
        <w:rPr>
          <w:rFonts w:ascii="Arial" w:hAnsi="Arial"/>
        </w:rPr>
      </w:pPr>
    </w:p>
    <w:p w14:paraId="61B420DD" w14:textId="77777777" w:rsidR="00B861AE" w:rsidRDefault="00B861AE">
      <w:pPr>
        <w:ind w:left="720"/>
        <w:jc w:val="both"/>
        <w:rPr>
          <w:rFonts w:ascii="Arial" w:hAnsi="Arial"/>
        </w:rPr>
      </w:pPr>
      <w:r>
        <w:rPr>
          <w:rFonts w:ascii="Arial" w:hAnsi="Arial"/>
        </w:rPr>
        <w:t>C.</w:t>
      </w:r>
      <w:r>
        <w:rPr>
          <w:rFonts w:ascii="Arial" w:hAnsi="Arial"/>
        </w:rPr>
        <w:tab/>
        <w:t>Submittals.</w:t>
      </w:r>
    </w:p>
    <w:p w14:paraId="565DB20C" w14:textId="77777777" w:rsidR="00B861AE" w:rsidRDefault="00B861AE">
      <w:pPr>
        <w:ind w:left="2160" w:hanging="720"/>
        <w:jc w:val="both"/>
        <w:rPr>
          <w:rFonts w:ascii="Arial" w:hAnsi="Arial"/>
        </w:rPr>
      </w:pPr>
      <w:r>
        <w:rPr>
          <w:rFonts w:ascii="Arial" w:hAnsi="Arial"/>
        </w:rPr>
        <w:t>1.</w:t>
      </w:r>
      <w:r>
        <w:rPr>
          <w:rFonts w:ascii="Arial" w:hAnsi="Arial"/>
        </w:rPr>
        <w:tab/>
        <w:t>General:  Submit the following in accordance with Conditions of the Contract and Division 1 Submittal Procedures Section.</w:t>
      </w:r>
    </w:p>
    <w:p w14:paraId="6384688C" w14:textId="77777777" w:rsidR="00B861AE" w:rsidRDefault="00B861AE">
      <w:pPr>
        <w:ind w:left="1440"/>
        <w:jc w:val="both"/>
        <w:rPr>
          <w:rFonts w:ascii="Arial" w:hAnsi="Arial"/>
        </w:rPr>
      </w:pPr>
      <w:r>
        <w:rPr>
          <w:rFonts w:ascii="Arial" w:hAnsi="Arial"/>
        </w:rPr>
        <w:t>2.</w:t>
      </w:r>
      <w:r>
        <w:rPr>
          <w:rFonts w:ascii="Arial" w:hAnsi="Arial"/>
        </w:rPr>
        <w:tab/>
        <w:t>Shop Drawings.</w:t>
      </w:r>
    </w:p>
    <w:p w14:paraId="69ABBC2B" w14:textId="77777777" w:rsidR="00B861AE" w:rsidRDefault="00B861AE">
      <w:pPr>
        <w:ind w:left="2880" w:hanging="720"/>
        <w:jc w:val="both"/>
        <w:rPr>
          <w:rFonts w:ascii="Arial" w:hAnsi="Arial"/>
        </w:rPr>
      </w:pPr>
      <w:r>
        <w:rPr>
          <w:rFonts w:ascii="Arial" w:hAnsi="Arial"/>
        </w:rPr>
        <w:t>a.</w:t>
      </w:r>
      <w:r>
        <w:rPr>
          <w:rFonts w:ascii="Arial" w:hAnsi="Arial"/>
        </w:rPr>
        <w:tab/>
        <w:t xml:space="preserve">The structural steel fabricator shall submit shop drawings to the Subcontractor for approval. </w:t>
      </w:r>
    </w:p>
    <w:p w14:paraId="7C5E9A61" w14:textId="77777777" w:rsidR="00B861AE" w:rsidRDefault="00B861AE">
      <w:pPr>
        <w:ind w:left="2880" w:hanging="720"/>
        <w:jc w:val="both"/>
        <w:rPr>
          <w:rFonts w:ascii="Arial" w:hAnsi="Arial"/>
        </w:rPr>
      </w:pPr>
      <w:r>
        <w:rPr>
          <w:rFonts w:ascii="Arial" w:hAnsi="Arial"/>
        </w:rPr>
        <w:t>b.</w:t>
      </w:r>
      <w:r>
        <w:rPr>
          <w:rFonts w:ascii="Arial" w:hAnsi="Arial"/>
        </w:rPr>
        <w:tab/>
        <w:t xml:space="preserve">The drawings shall show all shop and erection details including cuts, copes, connection holes, threaded fasteners, bolts, studs and spacing, etc. </w:t>
      </w:r>
    </w:p>
    <w:p w14:paraId="5455767F" w14:textId="77777777" w:rsidR="00B861AE" w:rsidRDefault="00B861AE">
      <w:pPr>
        <w:ind w:left="2880" w:hanging="720"/>
        <w:jc w:val="both"/>
        <w:rPr>
          <w:rFonts w:ascii="Arial" w:hAnsi="Arial"/>
        </w:rPr>
      </w:pPr>
      <w:r>
        <w:rPr>
          <w:rFonts w:ascii="Arial" w:hAnsi="Arial"/>
        </w:rPr>
        <w:t>c.</w:t>
      </w:r>
      <w:r>
        <w:rPr>
          <w:rFonts w:ascii="Arial" w:hAnsi="Arial"/>
        </w:rPr>
        <w:tab/>
        <w:t>The drawings shall show all welds, both shop and field, by the currently recommended symbols of the AWS.</w:t>
      </w:r>
    </w:p>
    <w:p w14:paraId="6DAFB855" w14:textId="77777777" w:rsidR="00B861AE" w:rsidRDefault="00B861AE">
      <w:pPr>
        <w:ind w:left="2880" w:hanging="720"/>
        <w:jc w:val="both"/>
        <w:rPr>
          <w:rFonts w:ascii="Arial" w:hAnsi="Arial"/>
        </w:rPr>
      </w:pPr>
      <w:r>
        <w:rPr>
          <w:rFonts w:ascii="Arial" w:hAnsi="Arial"/>
        </w:rPr>
        <w:t>d.</w:t>
      </w:r>
      <w:r>
        <w:rPr>
          <w:rFonts w:ascii="Arial" w:hAnsi="Arial"/>
        </w:rPr>
        <w:tab/>
        <w:t xml:space="preserve">A welding procedure must be submitted to the Subcontractor for approval of welds that are not prequalified. </w:t>
      </w:r>
    </w:p>
    <w:p w14:paraId="093F78B0" w14:textId="77777777" w:rsidR="00B861AE" w:rsidRDefault="00B861AE">
      <w:pPr>
        <w:ind w:left="2880" w:hanging="720"/>
        <w:jc w:val="both"/>
        <w:rPr>
          <w:rFonts w:ascii="Arial" w:hAnsi="Arial"/>
        </w:rPr>
      </w:pPr>
      <w:r>
        <w:rPr>
          <w:rFonts w:ascii="Arial" w:hAnsi="Arial"/>
        </w:rPr>
        <w:t>e.</w:t>
      </w:r>
      <w:r>
        <w:rPr>
          <w:rFonts w:ascii="Arial" w:hAnsi="Arial"/>
        </w:rPr>
        <w:tab/>
        <w:t>Shop drawings shall be carefully checked before being submitted for approval, and shall be submitted in the order in which they are needed for the execution of the work, well in advance and not all at one time. Submitted drawings shall show all structural steel required for the work, whether or not indicated on the drawings.</w:t>
      </w:r>
    </w:p>
    <w:p w14:paraId="6305A950" w14:textId="77777777" w:rsidR="00B861AE" w:rsidRDefault="00B861AE">
      <w:pPr>
        <w:ind w:left="2880" w:hanging="720"/>
        <w:jc w:val="both"/>
        <w:rPr>
          <w:rFonts w:ascii="Arial" w:hAnsi="Arial"/>
        </w:rPr>
      </w:pPr>
      <w:r>
        <w:rPr>
          <w:rFonts w:ascii="Arial" w:hAnsi="Arial"/>
        </w:rPr>
        <w:t>f.</w:t>
      </w:r>
      <w:r>
        <w:rPr>
          <w:rFonts w:ascii="Arial" w:hAnsi="Arial"/>
        </w:rPr>
        <w:tab/>
        <w:t xml:space="preserve">The fabricator shall not fabricate any material until after receipt of approved drawings. </w:t>
      </w:r>
    </w:p>
    <w:p w14:paraId="6B3D56CC" w14:textId="77777777" w:rsidR="00B861AE" w:rsidRDefault="00B861AE">
      <w:pPr>
        <w:ind w:left="2880" w:hanging="720"/>
        <w:jc w:val="both"/>
        <w:rPr>
          <w:rFonts w:ascii="Arial" w:hAnsi="Arial"/>
        </w:rPr>
      </w:pPr>
      <w:r>
        <w:rPr>
          <w:rFonts w:ascii="Arial" w:hAnsi="Arial"/>
        </w:rPr>
        <w:t>g.</w:t>
      </w:r>
      <w:r>
        <w:rPr>
          <w:rFonts w:ascii="Arial" w:hAnsi="Arial"/>
        </w:rPr>
        <w:tab/>
        <w:t>The fabricator shall immediately make all corrections to his drawings as required by the Subcontractor and shall keep a satisfactory history of all changes by separately numbered and dated revision block on a convenient portion of each drawing affected.</w:t>
      </w:r>
    </w:p>
    <w:p w14:paraId="2B37D02A" w14:textId="77777777" w:rsidR="00B861AE" w:rsidRDefault="00B861AE">
      <w:pPr>
        <w:ind w:left="2880" w:hanging="720"/>
        <w:jc w:val="both"/>
        <w:rPr>
          <w:rFonts w:ascii="Arial" w:hAnsi="Arial"/>
        </w:rPr>
      </w:pPr>
      <w:r>
        <w:rPr>
          <w:rFonts w:ascii="Arial" w:hAnsi="Arial"/>
        </w:rPr>
        <w:t>h.</w:t>
      </w:r>
      <w:r>
        <w:rPr>
          <w:rFonts w:ascii="Arial" w:hAnsi="Arial"/>
        </w:rPr>
        <w:tab/>
        <w:t>Certification of material conformance that includes chemical and physical properties for all structural elements shall be submitted to the Subcontractor.</w:t>
      </w:r>
    </w:p>
    <w:p w14:paraId="17399F12" w14:textId="77777777" w:rsidR="00B861AE" w:rsidRDefault="00B861AE">
      <w:pPr>
        <w:ind w:left="1440"/>
        <w:jc w:val="both"/>
        <w:rPr>
          <w:rFonts w:ascii="Arial" w:hAnsi="Arial"/>
        </w:rPr>
      </w:pPr>
    </w:p>
    <w:p w14:paraId="189837C7" w14:textId="77777777" w:rsidR="00B02777" w:rsidRDefault="00B02777">
      <w:pPr>
        <w:ind w:left="720"/>
        <w:jc w:val="both"/>
        <w:rPr>
          <w:rFonts w:ascii="Arial" w:hAnsi="Arial"/>
        </w:rPr>
      </w:pPr>
    </w:p>
    <w:p w14:paraId="22A096A6" w14:textId="77777777" w:rsidR="00B02777" w:rsidRDefault="00B02777">
      <w:pPr>
        <w:autoSpaceDE/>
        <w:autoSpaceDN/>
        <w:rPr>
          <w:rFonts w:ascii="Arial" w:hAnsi="Arial"/>
        </w:rPr>
      </w:pPr>
      <w:r>
        <w:rPr>
          <w:rFonts w:ascii="Arial" w:hAnsi="Arial"/>
        </w:rPr>
        <w:br w:type="page"/>
      </w:r>
    </w:p>
    <w:p w14:paraId="05C0317B" w14:textId="77777777" w:rsidR="00B861AE" w:rsidRDefault="00B861AE">
      <w:pPr>
        <w:ind w:left="720"/>
        <w:jc w:val="both"/>
        <w:rPr>
          <w:rFonts w:ascii="Arial" w:hAnsi="Arial"/>
        </w:rPr>
      </w:pPr>
      <w:r>
        <w:rPr>
          <w:rFonts w:ascii="Arial" w:hAnsi="Arial"/>
        </w:rPr>
        <w:lastRenderedPageBreak/>
        <w:t>D.</w:t>
      </w:r>
      <w:r>
        <w:rPr>
          <w:rFonts w:ascii="Arial" w:hAnsi="Arial"/>
        </w:rPr>
        <w:tab/>
        <w:t>Materials.</w:t>
      </w:r>
    </w:p>
    <w:p w14:paraId="3936E0A0" w14:textId="77777777" w:rsidR="00B861AE" w:rsidRDefault="00B861AE">
      <w:pPr>
        <w:ind w:left="2160" w:hanging="720"/>
        <w:jc w:val="both"/>
        <w:rPr>
          <w:rFonts w:ascii="Arial" w:hAnsi="Arial"/>
        </w:rPr>
      </w:pPr>
      <w:r>
        <w:rPr>
          <w:rFonts w:ascii="Arial" w:hAnsi="Arial"/>
        </w:rPr>
        <w:t>1.</w:t>
      </w:r>
      <w:r>
        <w:rPr>
          <w:rFonts w:ascii="Arial" w:hAnsi="Arial"/>
        </w:rPr>
        <w:tab/>
        <w:t>Structural steel for plates and bars shall conform to the requirements of ASTM A36 or ASTM A572, Grade 50, unless noted otherwise</w:t>
      </w:r>
      <w:r w:rsidR="00FE0145">
        <w:rPr>
          <w:rFonts w:ascii="Arial" w:hAnsi="Arial"/>
        </w:rPr>
        <w:t>, or other as specifically approved by the engineer of record</w:t>
      </w:r>
    </w:p>
    <w:p w14:paraId="095422A9" w14:textId="77777777" w:rsidR="00B861AE" w:rsidRDefault="00B861AE">
      <w:pPr>
        <w:ind w:left="1440"/>
        <w:jc w:val="both"/>
        <w:rPr>
          <w:rFonts w:ascii="Arial" w:hAnsi="Arial"/>
        </w:rPr>
      </w:pPr>
      <w:r>
        <w:rPr>
          <w:rFonts w:ascii="Arial" w:hAnsi="Arial"/>
        </w:rPr>
        <w:t>2.</w:t>
      </w:r>
      <w:r>
        <w:rPr>
          <w:rFonts w:ascii="Arial" w:hAnsi="Arial"/>
        </w:rPr>
        <w:tab/>
        <w:t>Structural pipe shall conform to ASTM A53, Types E or S, Grade B</w:t>
      </w:r>
      <w:r w:rsidR="00FE0145">
        <w:rPr>
          <w:rFonts w:ascii="Arial" w:hAnsi="Arial"/>
        </w:rPr>
        <w:t>, or other as specifically approved by the engineer of record</w:t>
      </w:r>
      <w:r>
        <w:rPr>
          <w:rFonts w:ascii="Arial" w:hAnsi="Arial"/>
        </w:rPr>
        <w:t>.</w:t>
      </w:r>
    </w:p>
    <w:p w14:paraId="7BC25A46" w14:textId="77777777" w:rsidR="00B861AE" w:rsidRDefault="00B861AE">
      <w:pPr>
        <w:ind w:left="1440"/>
        <w:jc w:val="both"/>
        <w:rPr>
          <w:rFonts w:ascii="Arial" w:hAnsi="Arial"/>
        </w:rPr>
      </w:pPr>
      <w:r>
        <w:rPr>
          <w:rFonts w:ascii="Arial" w:hAnsi="Arial"/>
        </w:rPr>
        <w:t>3.</w:t>
      </w:r>
      <w:r>
        <w:rPr>
          <w:rFonts w:ascii="Arial" w:hAnsi="Arial"/>
        </w:rPr>
        <w:tab/>
        <w:t>Structural tubing shall conform to ASTM A500 Grade B.</w:t>
      </w:r>
    </w:p>
    <w:p w14:paraId="6A0E2810" w14:textId="77777777" w:rsidR="00B861AE" w:rsidRDefault="00B861AE">
      <w:pPr>
        <w:ind w:left="1440"/>
        <w:jc w:val="both"/>
        <w:rPr>
          <w:rFonts w:ascii="Arial" w:hAnsi="Arial"/>
        </w:rPr>
      </w:pPr>
      <w:r>
        <w:rPr>
          <w:rFonts w:ascii="Arial" w:hAnsi="Arial"/>
        </w:rPr>
        <w:t>4.</w:t>
      </w:r>
      <w:r>
        <w:rPr>
          <w:rFonts w:ascii="Arial" w:hAnsi="Arial"/>
        </w:rPr>
        <w:tab/>
        <w:t>Structural bolts.</w:t>
      </w:r>
    </w:p>
    <w:p w14:paraId="3C23D8BC" w14:textId="77777777" w:rsidR="00B861AE" w:rsidRDefault="00B861AE">
      <w:pPr>
        <w:ind w:left="2160"/>
        <w:jc w:val="both"/>
        <w:rPr>
          <w:rFonts w:ascii="Arial" w:hAnsi="Arial"/>
        </w:rPr>
      </w:pPr>
      <w:r>
        <w:rPr>
          <w:rFonts w:ascii="Arial" w:hAnsi="Arial"/>
        </w:rPr>
        <w:t>a.</w:t>
      </w:r>
      <w:r>
        <w:rPr>
          <w:rFonts w:ascii="Arial" w:hAnsi="Arial"/>
        </w:rPr>
        <w:tab/>
        <w:t>High strength bolts:</w:t>
      </w:r>
      <w:r>
        <w:rPr>
          <w:rFonts w:ascii="Arial" w:hAnsi="Arial"/>
        </w:rPr>
        <w:tab/>
      </w:r>
      <w:r>
        <w:rPr>
          <w:rFonts w:ascii="Arial" w:hAnsi="Arial"/>
        </w:rPr>
        <w:tab/>
        <w:t>ASTM A325, unless noted otherwise.</w:t>
      </w:r>
    </w:p>
    <w:p w14:paraId="463E85DA" w14:textId="77777777" w:rsidR="00B861AE" w:rsidRDefault="00B861AE">
      <w:pPr>
        <w:ind w:left="2160"/>
        <w:jc w:val="both"/>
        <w:rPr>
          <w:rFonts w:ascii="Arial" w:hAnsi="Arial"/>
        </w:rPr>
      </w:pPr>
      <w:r>
        <w:rPr>
          <w:rFonts w:ascii="Arial" w:hAnsi="Arial"/>
        </w:rPr>
        <w:t>b.</w:t>
      </w:r>
      <w:r>
        <w:rPr>
          <w:rFonts w:ascii="Arial" w:hAnsi="Arial"/>
        </w:rPr>
        <w:tab/>
        <w:t>Common bolts and nuts:</w:t>
      </w:r>
      <w:r>
        <w:rPr>
          <w:rFonts w:ascii="Arial" w:hAnsi="Arial"/>
        </w:rPr>
        <w:tab/>
        <w:t>ASTM A307.</w:t>
      </w:r>
    </w:p>
    <w:p w14:paraId="67A1E910" w14:textId="77777777" w:rsidR="00B861AE" w:rsidRDefault="00B861AE">
      <w:pPr>
        <w:ind w:left="2160"/>
        <w:jc w:val="both"/>
        <w:rPr>
          <w:rFonts w:ascii="Arial" w:hAnsi="Arial"/>
        </w:rPr>
      </w:pPr>
      <w:r>
        <w:rPr>
          <w:rFonts w:ascii="Arial" w:hAnsi="Arial"/>
        </w:rPr>
        <w:t>c.</w:t>
      </w:r>
      <w:r>
        <w:rPr>
          <w:rFonts w:ascii="Arial" w:hAnsi="Arial"/>
        </w:rPr>
        <w:tab/>
        <w:t>Threaded rods:</w:t>
      </w:r>
      <w:r>
        <w:rPr>
          <w:rFonts w:ascii="Arial" w:hAnsi="Arial"/>
        </w:rPr>
        <w:tab/>
      </w:r>
      <w:r>
        <w:rPr>
          <w:rFonts w:ascii="Arial" w:hAnsi="Arial"/>
        </w:rPr>
        <w:tab/>
      </w:r>
      <w:r>
        <w:rPr>
          <w:rFonts w:ascii="Arial" w:hAnsi="Arial"/>
        </w:rPr>
        <w:tab/>
        <w:t>ASTM A36, unless noted otherwise.</w:t>
      </w:r>
    </w:p>
    <w:p w14:paraId="49770818" w14:textId="77777777" w:rsidR="00B861AE" w:rsidRDefault="00B861AE">
      <w:pPr>
        <w:ind w:left="2160" w:hanging="720"/>
        <w:jc w:val="both"/>
        <w:rPr>
          <w:rFonts w:ascii="Arial" w:hAnsi="Arial"/>
        </w:rPr>
      </w:pPr>
      <w:r>
        <w:rPr>
          <w:rFonts w:ascii="Arial" w:hAnsi="Arial"/>
        </w:rPr>
        <w:t>5.</w:t>
      </w:r>
      <w:r>
        <w:rPr>
          <w:rFonts w:ascii="Arial" w:hAnsi="Arial"/>
        </w:rPr>
        <w:tab/>
        <w:t>Other materials:  All other materials, not specifically described but required for a complete and proper installation of structural steel, shall be provided and shall be new, free from rust, first quality of their respective kinds, and subject to the approval of the Subcontractor.</w:t>
      </w:r>
    </w:p>
    <w:p w14:paraId="767E4F2A" w14:textId="77777777" w:rsidR="00B861AE" w:rsidRDefault="00B861AE">
      <w:pPr>
        <w:ind w:left="720"/>
        <w:jc w:val="both"/>
        <w:rPr>
          <w:rFonts w:ascii="Arial" w:hAnsi="Arial"/>
        </w:rPr>
      </w:pPr>
    </w:p>
    <w:p w14:paraId="66B00547" w14:textId="77777777" w:rsidR="00B861AE" w:rsidRDefault="00B861AE">
      <w:pPr>
        <w:ind w:left="720"/>
        <w:jc w:val="both"/>
        <w:rPr>
          <w:rFonts w:ascii="Arial" w:hAnsi="Arial"/>
        </w:rPr>
      </w:pPr>
      <w:r>
        <w:rPr>
          <w:rFonts w:ascii="Arial" w:hAnsi="Arial"/>
        </w:rPr>
        <w:t>E.</w:t>
      </w:r>
      <w:r>
        <w:rPr>
          <w:rFonts w:ascii="Arial" w:hAnsi="Arial"/>
        </w:rPr>
        <w:tab/>
        <w:t>Accessories.</w:t>
      </w:r>
    </w:p>
    <w:p w14:paraId="09C75AED" w14:textId="77777777" w:rsidR="00B861AE" w:rsidRDefault="00B861AE">
      <w:pPr>
        <w:ind w:left="1440"/>
        <w:jc w:val="both"/>
        <w:rPr>
          <w:rFonts w:ascii="Arial" w:hAnsi="Arial"/>
        </w:rPr>
      </w:pPr>
      <w:r>
        <w:rPr>
          <w:rFonts w:ascii="Arial" w:hAnsi="Arial"/>
        </w:rPr>
        <w:t>1.</w:t>
      </w:r>
      <w:r>
        <w:rPr>
          <w:rFonts w:ascii="Arial" w:hAnsi="Arial"/>
        </w:rPr>
        <w:tab/>
        <w:t>Base Plates and Anchor Bolts.</w:t>
      </w:r>
    </w:p>
    <w:p w14:paraId="3FF7D950" w14:textId="77777777" w:rsidR="00B861AE" w:rsidRDefault="00B861AE">
      <w:pPr>
        <w:ind w:left="2880" w:hanging="720"/>
        <w:jc w:val="both"/>
        <w:rPr>
          <w:rFonts w:ascii="Arial" w:hAnsi="Arial"/>
        </w:rPr>
      </w:pPr>
      <w:r>
        <w:rPr>
          <w:rFonts w:ascii="Arial" w:hAnsi="Arial"/>
        </w:rPr>
        <w:t>a.</w:t>
      </w:r>
      <w:r>
        <w:rPr>
          <w:rFonts w:ascii="Arial" w:hAnsi="Arial"/>
        </w:rPr>
        <w:tab/>
        <w:t>Base plates supported on concrete, whether shop attached or shipped loose, shall be furnished and set on shims</w:t>
      </w:r>
      <w:r w:rsidR="005E689D">
        <w:rPr>
          <w:rFonts w:ascii="Arial" w:hAnsi="Arial"/>
        </w:rPr>
        <w:t>,</w:t>
      </w:r>
      <w:r>
        <w:rPr>
          <w:rFonts w:ascii="Arial" w:hAnsi="Arial"/>
        </w:rPr>
        <w:t xml:space="preserve"> leveling plates</w:t>
      </w:r>
      <w:r w:rsidR="005E689D">
        <w:rPr>
          <w:rFonts w:ascii="Arial" w:hAnsi="Arial"/>
        </w:rPr>
        <w:t xml:space="preserve"> or leveling nuts</w:t>
      </w:r>
      <w:r>
        <w:rPr>
          <w:rFonts w:ascii="Arial" w:hAnsi="Arial"/>
        </w:rPr>
        <w:t>.  Grouting shall be by the General Contractor.</w:t>
      </w:r>
    </w:p>
    <w:p w14:paraId="2258BA24" w14:textId="77777777" w:rsidR="00B861AE" w:rsidRDefault="00B861AE">
      <w:pPr>
        <w:ind w:left="2880" w:hanging="720"/>
        <w:jc w:val="both"/>
        <w:rPr>
          <w:rFonts w:ascii="Arial" w:hAnsi="Arial"/>
        </w:rPr>
      </w:pPr>
      <w:r>
        <w:rPr>
          <w:rFonts w:ascii="Arial" w:hAnsi="Arial"/>
        </w:rPr>
        <w:t>b.</w:t>
      </w:r>
      <w:r>
        <w:rPr>
          <w:rFonts w:ascii="Arial" w:hAnsi="Arial"/>
        </w:rPr>
        <w:tab/>
        <w:t>Anchor bolt locations shall be furnished by the Subcontractor and used by the General Contractor to set the bolts.  The General Contractor is to check carefully the setting of the bolts to their proper position prior to p</w:t>
      </w:r>
      <w:r w:rsidR="005E689D">
        <w:rPr>
          <w:rFonts w:ascii="Arial" w:hAnsi="Arial"/>
        </w:rPr>
        <w:t>lac</w:t>
      </w:r>
      <w:r>
        <w:rPr>
          <w:rFonts w:ascii="Arial" w:hAnsi="Arial"/>
        </w:rPr>
        <w:t>ing of concrete.  Anchor bolts, provided by the General Contractor, shall have two (2) nuts and washers.  Damaged threads shall be repaired or be cut to permit full tightening of nuts.</w:t>
      </w:r>
    </w:p>
    <w:p w14:paraId="40E9B605" w14:textId="77777777" w:rsidR="00B861AE" w:rsidRDefault="00B861AE">
      <w:pPr>
        <w:jc w:val="both"/>
        <w:rPr>
          <w:rFonts w:ascii="Arial" w:hAnsi="Arial"/>
        </w:rPr>
      </w:pPr>
    </w:p>
    <w:p w14:paraId="60F8A778" w14:textId="77777777" w:rsidR="00B861AE" w:rsidRDefault="00B861AE">
      <w:pPr>
        <w:ind w:left="720"/>
        <w:jc w:val="both"/>
        <w:rPr>
          <w:rFonts w:ascii="Arial" w:hAnsi="Arial"/>
        </w:rPr>
      </w:pPr>
      <w:r>
        <w:rPr>
          <w:rFonts w:ascii="Arial" w:hAnsi="Arial"/>
        </w:rPr>
        <w:t>F.</w:t>
      </w:r>
      <w:r>
        <w:rPr>
          <w:rFonts w:ascii="Arial" w:hAnsi="Arial"/>
        </w:rPr>
        <w:tab/>
        <w:t>Fabrication.</w:t>
      </w:r>
    </w:p>
    <w:p w14:paraId="3E3D95A3" w14:textId="77777777" w:rsidR="00B861AE" w:rsidRDefault="00B861AE">
      <w:pPr>
        <w:ind w:left="2160" w:hanging="720"/>
        <w:jc w:val="both"/>
        <w:rPr>
          <w:rFonts w:ascii="Arial" w:hAnsi="Arial"/>
        </w:rPr>
      </w:pPr>
      <w:r>
        <w:rPr>
          <w:rFonts w:ascii="Arial" w:hAnsi="Arial"/>
        </w:rPr>
        <w:t>1.</w:t>
      </w:r>
      <w:r>
        <w:rPr>
          <w:rFonts w:ascii="Arial" w:hAnsi="Arial"/>
        </w:rPr>
        <w:tab/>
        <w:t>Workmanship:  All members, when finished, shall be true and free of twists, bends, and open joints between the component parts.  Members shall be thoroughly straightened in the shop by methods that will not injure them, before being worked on in any way.</w:t>
      </w:r>
    </w:p>
    <w:p w14:paraId="5BA26F65" w14:textId="77777777" w:rsidR="00B861AE" w:rsidRDefault="00B861AE">
      <w:pPr>
        <w:ind w:left="2880" w:hanging="720"/>
        <w:jc w:val="both"/>
        <w:rPr>
          <w:rFonts w:ascii="Arial" w:hAnsi="Arial"/>
        </w:rPr>
      </w:pPr>
      <w:r>
        <w:rPr>
          <w:rFonts w:ascii="Arial" w:hAnsi="Arial"/>
        </w:rPr>
        <w:t>a.</w:t>
      </w:r>
      <w:r>
        <w:rPr>
          <w:rFonts w:ascii="Arial" w:hAnsi="Arial"/>
        </w:rPr>
        <w:tab/>
        <w:t>Properly mark materials, and match-mark when directed by the Subcontractor, for field assembly.</w:t>
      </w:r>
    </w:p>
    <w:p w14:paraId="01986617" w14:textId="77777777" w:rsidR="00D753E1" w:rsidRDefault="00D753E1">
      <w:pPr>
        <w:ind w:left="2880" w:hanging="720"/>
        <w:jc w:val="both"/>
        <w:rPr>
          <w:rFonts w:ascii="Arial" w:hAnsi="Arial"/>
        </w:rPr>
      </w:pPr>
      <w:r>
        <w:rPr>
          <w:rFonts w:ascii="Arial" w:hAnsi="Arial"/>
        </w:rPr>
        <w:t>b.</w:t>
      </w:r>
      <w:r>
        <w:rPr>
          <w:rFonts w:ascii="Arial" w:hAnsi="Arial"/>
        </w:rPr>
        <w:tab/>
        <w:t>Grind all edges and corners that could contact membrane to a minimum 1/16” (1.6mm) radius.</w:t>
      </w:r>
    </w:p>
    <w:p w14:paraId="4E911F27" w14:textId="77777777" w:rsidR="00B861AE" w:rsidRDefault="00B861AE">
      <w:pPr>
        <w:ind w:left="1440"/>
        <w:jc w:val="both"/>
        <w:rPr>
          <w:rFonts w:ascii="Arial" w:hAnsi="Arial"/>
        </w:rPr>
      </w:pPr>
      <w:r>
        <w:rPr>
          <w:rFonts w:ascii="Arial" w:hAnsi="Arial"/>
        </w:rPr>
        <w:t>2.</w:t>
      </w:r>
      <w:r>
        <w:rPr>
          <w:rFonts w:ascii="Arial" w:hAnsi="Arial"/>
        </w:rPr>
        <w:tab/>
        <w:t>Connections.</w:t>
      </w:r>
    </w:p>
    <w:p w14:paraId="3064E7BF" w14:textId="77777777" w:rsidR="00B861AE" w:rsidRDefault="00B861AE">
      <w:pPr>
        <w:ind w:left="2880" w:hanging="720"/>
        <w:jc w:val="both"/>
        <w:rPr>
          <w:rFonts w:ascii="Arial" w:hAnsi="Arial"/>
        </w:rPr>
      </w:pPr>
      <w:r>
        <w:rPr>
          <w:rFonts w:ascii="Arial" w:hAnsi="Arial"/>
        </w:rPr>
        <w:t>a.</w:t>
      </w:r>
      <w:r>
        <w:rPr>
          <w:rFonts w:ascii="Arial" w:hAnsi="Arial"/>
        </w:rPr>
        <w:tab/>
        <w:t>Connections shall be as indicated on the drawings. When details are not shown the connections shall conform to the requirements of the AISC.</w:t>
      </w:r>
    </w:p>
    <w:p w14:paraId="2A1B61C1" w14:textId="77777777" w:rsidR="00B861AE" w:rsidRDefault="00B861AE">
      <w:pPr>
        <w:ind w:left="2880" w:hanging="720"/>
        <w:jc w:val="both"/>
        <w:rPr>
          <w:rFonts w:ascii="Arial" w:hAnsi="Arial"/>
        </w:rPr>
      </w:pPr>
      <w:r>
        <w:rPr>
          <w:rFonts w:ascii="Arial" w:hAnsi="Arial"/>
        </w:rPr>
        <w:t>b.</w:t>
      </w:r>
      <w:r>
        <w:rPr>
          <w:rFonts w:ascii="Arial" w:hAnsi="Arial"/>
        </w:rPr>
        <w:tab/>
        <w:t xml:space="preserve">Provide high-strength threaded fasteners for all structural steel bolted connections, unless noted otherwise. </w:t>
      </w:r>
    </w:p>
    <w:p w14:paraId="7781FB02" w14:textId="77777777" w:rsidR="00B861AE" w:rsidRDefault="00B861AE">
      <w:pPr>
        <w:ind w:left="2880" w:hanging="720"/>
        <w:jc w:val="both"/>
        <w:rPr>
          <w:rFonts w:ascii="Arial" w:hAnsi="Arial"/>
        </w:rPr>
      </w:pPr>
      <w:r>
        <w:rPr>
          <w:rFonts w:ascii="Arial" w:hAnsi="Arial"/>
        </w:rPr>
        <w:t>c.</w:t>
      </w:r>
      <w:r>
        <w:rPr>
          <w:rFonts w:ascii="Arial" w:hAnsi="Arial"/>
        </w:rPr>
        <w:tab/>
        <w:t xml:space="preserve">Combination of bolts and welds in the same connection are not permitted, unless otherwise detailed. </w:t>
      </w:r>
    </w:p>
    <w:p w14:paraId="50876A05" w14:textId="77777777" w:rsidR="00B861AE" w:rsidRDefault="00B861AE">
      <w:pPr>
        <w:ind w:left="2160"/>
        <w:jc w:val="both"/>
        <w:rPr>
          <w:rFonts w:ascii="Arial" w:hAnsi="Arial"/>
        </w:rPr>
      </w:pPr>
      <w:r>
        <w:rPr>
          <w:rFonts w:ascii="Arial" w:hAnsi="Arial"/>
        </w:rPr>
        <w:t>d.</w:t>
      </w:r>
      <w:r>
        <w:rPr>
          <w:rFonts w:ascii="Arial" w:hAnsi="Arial"/>
        </w:rPr>
        <w:tab/>
        <w:t>Welded Connections.</w:t>
      </w:r>
    </w:p>
    <w:p w14:paraId="75FB2A0A" w14:textId="77777777" w:rsidR="00B861AE" w:rsidRDefault="00B861AE">
      <w:pPr>
        <w:ind w:left="3600" w:hanging="720"/>
        <w:jc w:val="both"/>
        <w:rPr>
          <w:rFonts w:ascii="Arial" w:hAnsi="Arial"/>
        </w:rPr>
      </w:pPr>
      <w:r>
        <w:rPr>
          <w:rFonts w:ascii="Arial" w:hAnsi="Arial"/>
        </w:rPr>
        <w:t>1.</w:t>
      </w:r>
      <w:r>
        <w:rPr>
          <w:rFonts w:ascii="Arial" w:hAnsi="Arial"/>
        </w:rPr>
        <w:tab/>
        <w:t>Definitions:  All terms herein relating to the welds, welding and oxygen cutting shall be construed in accordance with the latest revision of “Standard Definitions of Welding Terms and Master Chart of Welding Processes” of the AWS.</w:t>
      </w:r>
    </w:p>
    <w:p w14:paraId="3F88B4DF" w14:textId="77777777" w:rsidR="00B861AE" w:rsidRDefault="00B861AE">
      <w:pPr>
        <w:ind w:left="3600" w:hanging="720"/>
        <w:jc w:val="both"/>
        <w:rPr>
          <w:rFonts w:ascii="Arial" w:hAnsi="Arial"/>
        </w:rPr>
      </w:pPr>
      <w:r>
        <w:rPr>
          <w:rFonts w:ascii="Arial" w:hAnsi="Arial"/>
        </w:rPr>
        <w:t>2.</w:t>
      </w:r>
      <w:r>
        <w:rPr>
          <w:rFonts w:ascii="Arial" w:hAnsi="Arial"/>
        </w:rPr>
        <w:tab/>
        <w:t>Operators:  Welds shall be made only by operators who have been previously qualified by tests, as prescribed in AWS D1.1 to perform the type of work required.</w:t>
      </w:r>
    </w:p>
    <w:p w14:paraId="7A8FB6EF" w14:textId="77777777" w:rsidR="00B861AE" w:rsidRDefault="00B861AE">
      <w:pPr>
        <w:ind w:left="3600" w:hanging="720"/>
        <w:jc w:val="both"/>
        <w:rPr>
          <w:rFonts w:ascii="Arial" w:hAnsi="Arial"/>
        </w:rPr>
      </w:pPr>
      <w:r>
        <w:rPr>
          <w:rFonts w:ascii="Arial" w:hAnsi="Arial"/>
        </w:rPr>
        <w:t>3.</w:t>
      </w:r>
      <w:r>
        <w:rPr>
          <w:rFonts w:ascii="Arial" w:hAnsi="Arial"/>
        </w:rPr>
        <w:tab/>
        <w:t xml:space="preserve">Welding equipment shall be of sufficient capacity and maintained in good working condition, capable of adjustment in full range of current settings.  Welding cables shall be adequate size for the </w:t>
      </w:r>
      <w:r>
        <w:rPr>
          <w:rFonts w:ascii="Arial" w:hAnsi="Arial"/>
        </w:rPr>
        <w:lastRenderedPageBreak/>
        <w:t>currents involved and grounding methods shall be such as to insure proper machine operation.</w:t>
      </w:r>
    </w:p>
    <w:p w14:paraId="7669EC8D" w14:textId="77777777" w:rsidR="00B861AE" w:rsidRDefault="00B861AE">
      <w:pPr>
        <w:ind w:left="3600" w:hanging="720"/>
        <w:jc w:val="both"/>
        <w:rPr>
          <w:rFonts w:ascii="Arial" w:hAnsi="Arial"/>
        </w:rPr>
      </w:pPr>
      <w:r>
        <w:rPr>
          <w:rFonts w:ascii="Arial" w:hAnsi="Arial"/>
        </w:rPr>
        <w:t>4.</w:t>
      </w:r>
      <w:r>
        <w:rPr>
          <w:rFonts w:ascii="Arial" w:hAnsi="Arial"/>
        </w:rPr>
        <w:tab/>
        <w:t>No welding shall begin until joint elements are clamped in proper alignment and adjusted to dimensions shown on the drawings with allowance for any weld shrinkage that is expected.  No members are to be spliced without prior approval.</w:t>
      </w:r>
    </w:p>
    <w:p w14:paraId="58A4D5A2" w14:textId="77777777" w:rsidR="00B861AE" w:rsidRDefault="00B861AE">
      <w:pPr>
        <w:ind w:left="3600" w:hanging="720"/>
        <w:jc w:val="both"/>
        <w:rPr>
          <w:rFonts w:ascii="Arial" w:hAnsi="Arial"/>
        </w:rPr>
      </w:pPr>
      <w:r>
        <w:rPr>
          <w:rFonts w:ascii="Arial" w:hAnsi="Arial"/>
        </w:rPr>
        <w:t>5.</w:t>
      </w:r>
      <w:r>
        <w:rPr>
          <w:rFonts w:ascii="Arial" w:hAnsi="Arial"/>
        </w:rPr>
        <w:tab/>
        <w:t>All welding shall be done in accordance with the reference specifications, with the following modifications and additions:</w:t>
      </w:r>
    </w:p>
    <w:p w14:paraId="46A47DCB" w14:textId="77777777" w:rsidR="00B861AE" w:rsidRDefault="00B861AE">
      <w:pPr>
        <w:ind w:left="4320" w:hanging="720"/>
        <w:jc w:val="both"/>
        <w:rPr>
          <w:rFonts w:ascii="Arial" w:hAnsi="Arial"/>
        </w:rPr>
      </w:pPr>
      <w:r>
        <w:rPr>
          <w:rFonts w:ascii="Arial" w:hAnsi="Arial"/>
        </w:rPr>
        <w:t>a.</w:t>
      </w:r>
      <w:r>
        <w:rPr>
          <w:rFonts w:ascii="Arial" w:hAnsi="Arial"/>
        </w:rPr>
        <w:tab/>
        <w:t>All field welding shall be done by manual shielded metal-arc welding.</w:t>
      </w:r>
    </w:p>
    <w:p w14:paraId="2F7ABBB3" w14:textId="77777777" w:rsidR="00B861AE" w:rsidRDefault="00B861AE">
      <w:pPr>
        <w:ind w:left="4320" w:hanging="720"/>
        <w:jc w:val="both"/>
        <w:rPr>
          <w:rFonts w:ascii="Arial" w:hAnsi="Arial"/>
        </w:rPr>
      </w:pPr>
      <w:r>
        <w:rPr>
          <w:rFonts w:ascii="Arial" w:hAnsi="Arial"/>
        </w:rPr>
        <w:t>b.</w:t>
      </w:r>
      <w:r>
        <w:rPr>
          <w:rFonts w:ascii="Arial" w:hAnsi="Arial"/>
        </w:rPr>
        <w:tab/>
        <w:t>All groove welds shall have complete penetration, unless otherwise specified on the drawings.</w:t>
      </w:r>
    </w:p>
    <w:p w14:paraId="127F8B89" w14:textId="77777777" w:rsidR="00B861AE" w:rsidRDefault="00B861AE">
      <w:pPr>
        <w:ind w:left="4320" w:hanging="720"/>
        <w:jc w:val="both"/>
        <w:rPr>
          <w:rFonts w:ascii="Arial" w:hAnsi="Arial"/>
        </w:rPr>
      </w:pPr>
      <w:r>
        <w:rPr>
          <w:rFonts w:ascii="Arial" w:hAnsi="Arial"/>
        </w:rPr>
        <w:t>c.</w:t>
      </w:r>
      <w:r>
        <w:rPr>
          <w:rFonts w:ascii="Arial" w:hAnsi="Arial"/>
        </w:rPr>
        <w:tab/>
        <w:t xml:space="preserve">The minimum </w:t>
      </w:r>
      <w:proofErr w:type="gramStart"/>
      <w:r>
        <w:rPr>
          <w:rFonts w:ascii="Arial" w:hAnsi="Arial"/>
        </w:rPr>
        <w:t>preheat</w:t>
      </w:r>
      <w:proofErr w:type="gramEnd"/>
      <w:r>
        <w:rPr>
          <w:rFonts w:ascii="Arial" w:hAnsi="Arial"/>
        </w:rPr>
        <w:t xml:space="preserve"> and </w:t>
      </w:r>
      <w:proofErr w:type="spellStart"/>
      <w:r>
        <w:rPr>
          <w:rFonts w:ascii="Arial" w:hAnsi="Arial"/>
        </w:rPr>
        <w:t>interpass</w:t>
      </w:r>
      <w:proofErr w:type="spellEnd"/>
      <w:r>
        <w:rPr>
          <w:rFonts w:ascii="Arial" w:hAnsi="Arial"/>
        </w:rPr>
        <w:t xml:space="preserve"> temperature requirements shall be as required per AWS D1.1.</w:t>
      </w:r>
    </w:p>
    <w:p w14:paraId="4218C183" w14:textId="77777777" w:rsidR="00B861AE" w:rsidRDefault="00B861AE">
      <w:pPr>
        <w:ind w:left="3600" w:hanging="720"/>
        <w:jc w:val="both"/>
        <w:rPr>
          <w:rFonts w:ascii="Arial" w:hAnsi="Arial"/>
        </w:rPr>
      </w:pPr>
      <w:r>
        <w:rPr>
          <w:rFonts w:ascii="Arial" w:hAnsi="Arial"/>
        </w:rPr>
        <w:t>6.</w:t>
      </w:r>
      <w:r>
        <w:rPr>
          <w:rFonts w:ascii="Arial" w:hAnsi="Arial"/>
        </w:rPr>
        <w:tab/>
        <w:t>Welding Sequence:  Heavy sections and those having a high degree of restraint must be welded in a sequence with the proper preheat and post-weld heat treatment such that no permanent distortion occurs.  Submit a welding sequence for approval for these types of connections.</w:t>
      </w:r>
    </w:p>
    <w:p w14:paraId="4AC4A803" w14:textId="77777777" w:rsidR="00B861AE" w:rsidRDefault="00B861AE">
      <w:pPr>
        <w:ind w:left="3600" w:hanging="720"/>
        <w:jc w:val="both"/>
        <w:rPr>
          <w:rFonts w:ascii="Arial" w:hAnsi="Arial"/>
        </w:rPr>
      </w:pPr>
      <w:r>
        <w:rPr>
          <w:rFonts w:ascii="Arial" w:hAnsi="Arial"/>
        </w:rPr>
        <w:t>7.</w:t>
      </w:r>
      <w:r>
        <w:rPr>
          <w:rFonts w:ascii="Arial" w:hAnsi="Arial"/>
        </w:rPr>
        <w:tab/>
        <w:t>Oxygen Cutting:  Manual oxygen cutting shall be done only with a mechanically guided torch. Alternatively, an unguided torch may be used provided the cut is not within 1/2 inch of the finished dimension and the final removal is completed by chipping or grinding to produce a surface quality equal to that of the base metal edges.  The use of oxygen-cut holes for bolted connections will under no circumstances be permitted, and violation of this clause will be sufficient cause for the rejection of any pieces i</w:t>
      </w:r>
      <w:r w:rsidR="005C1EF6">
        <w:rPr>
          <w:rFonts w:ascii="Arial" w:hAnsi="Arial"/>
        </w:rPr>
        <w:t>n which oxygen-cut holes exist.</w:t>
      </w:r>
    </w:p>
    <w:p w14:paraId="756E6ABB" w14:textId="77777777" w:rsidR="005C1EF6" w:rsidRDefault="005C1EF6">
      <w:pPr>
        <w:ind w:left="3600" w:hanging="720"/>
        <w:jc w:val="both"/>
        <w:rPr>
          <w:rFonts w:ascii="Arial" w:hAnsi="Arial"/>
        </w:rPr>
      </w:pPr>
    </w:p>
    <w:p w14:paraId="28017A80" w14:textId="77777777" w:rsidR="00B861AE" w:rsidRDefault="00B861AE">
      <w:pPr>
        <w:ind w:left="2160" w:hanging="720"/>
        <w:jc w:val="both"/>
        <w:rPr>
          <w:rFonts w:ascii="Arial" w:hAnsi="Arial"/>
        </w:rPr>
      </w:pPr>
      <w:r>
        <w:rPr>
          <w:rFonts w:ascii="Arial" w:hAnsi="Arial"/>
        </w:rPr>
        <w:t>3.</w:t>
      </w:r>
      <w:r>
        <w:rPr>
          <w:rFonts w:ascii="Arial" w:hAnsi="Arial"/>
        </w:rPr>
        <w:tab/>
        <w:t>Tolerances:  All tolerances shall be as per the AISC “Code of Standard Practice for Steel Buildings and Bridges.”</w:t>
      </w:r>
    </w:p>
    <w:p w14:paraId="5BC54FFF" w14:textId="77777777" w:rsidR="00B02777" w:rsidRDefault="00B02777">
      <w:pPr>
        <w:ind w:left="2160" w:hanging="720"/>
        <w:jc w:val="both"/>
        <w:rPr>
          <w:rFonts w:ascii="Arial" w:hAnsi="Arial"/>
        </w:rPr>
      </w:pPr>
    </w:p>
    <w:p w14:paraId="3B9ADF20" w14:textId="77777777" w:rsidR="00B861AE" w:rsidRDefault="00B861AE">
      <w:pPr>
        <w:ind w:left="2160" w:hanging="720"/>
        <w:jc w:val="both"/>
        <w:rPr>
          <w:rFonts w:ascii="Arial" w:hAnsi="Arial"/>
        </w:rPr>
      </w:pPr>
      <w:r>
        <w:rPr>
          <w:rFonts w:ascii="Arial" w:hAnsi="Arial"/>
        </w:rPr>
        <w:t>4.</w:t>
      </w:r>
      <w:r>
        <w:rPr>
          <w:rFonts w:ascii="Arial" w:hAnsi="Arial"/>
        </w:rPr>
        <w:tab/>
        <w:t>Paint System, Two-</w:t>
      </w:r>
      <w:r w:rsidR="00E932AB">
        <w:rPr>
          <w:rFonts w:ascii="Arial" w:hAnsi="Arial"/>
        </w:rPr>
        <w:t>Coat</w:t>
      </w:r>
      <w:r w:rsidR="007D6F07" w:rsidRPr="007D6F07">
        <w:rPr>
          <w:rFonts w:ascii="Arial" w:hAnsi="Arial" w:cs="Arial"/>
        </w:rPr>
        <w:t>; Zinc P</w:t>
      </w:r>
      <w:r w:rsidR="007D6F07">
        <w:rPr>
          <w:rFonts w:ascii="Arial" w:hAnsi="Arial" w:cs="Arial"/>
        </w:rPr>
        <w:t>olyurethane</w:t>
      </w:r>
      <w:r>
        <w:rPr>
          <w:rFonts w:ascii="Arial" w:hAnsi="Arial"/>
        </w:rPr>
        <w:t xml:space="preserve">:  </w:t>
      </w:r>
      <w:r>
        <w:rPr>
          <w:rFonts w:ascii="Arial" w:hAnsi="Arial"/>
          <w:color w:val="FF0000"/>
        </w:rPr>
        <w:t>[Select either this two-</w:t>
      </w:r>
      <w:r w:rsidR="00B56F92">
        <w:rPr>
          <w:rFonts w:ascii="Arial" w:hAnsi="Arial"/>
          <w:color w:val="FF0000"/>
        </w:rPr>
        <w:t>coat</w:t>
      </w:r>
      <w:r>
        <w:rPr>
          <w:rFonts w:ascii="Arial" w:hAnsi="Arial"/>
          <w:color w:val="FF0000"/>
        </w:rPr>
        <w:t xml:space="preserve"> shop paint system for non-aggressive environments more than 15 miles from salt water, or the three-</w:t>
      </w:r>
      <w:r w:rsidR="00B56F92">
        <w:rPr>
          <w:rFonts w:ascii="Arial" w:hAnsi="Arial"/>
          <w:color w:val="FF0000"/>
        </w:rPr>
        <w:t>coat</w:t>
      </w:r>
      <w:r>
        <w:rPr>
          <w:rFonts w:ascii="Arial" w:hAnsi="Arial"/>
          <w:color w:val="FF0000"/>
        </w:rPr>
        <w:t xml:space="preserve"> paint system for aggressive environments immediately following as an alternative Section 2.</w:t>
      </w:r>
      <w:r w:rsidR="00D753E1">
        <w:rPr>
          <w:rFonts w:ascii="Arial" w:hAnsi="Arial"/>
          <w:color w:val="FF0000"/>
        </w:rPr>
        <w:t>5</w:t>
      </w:r>
      <w:r>
        <w:rPr>
          <w:rFonts w:ascii="Arial" w:hAnsi="Arial"/>
          <w:color w:val="FF0000"/>
        </w:rPr>
        <w:t>(F)(4).]</w:t>
      </w:r>
    </w:p>
    <w:p w14:paraId="3F6EA145" w14:textId="77777777" w:rsidR="00B861AE" w:rsidRDefault="00B861AE">
      <w:pPr>
        <w:ind w:left="2880" w:hanging="720"/>
        <w:jc w:val="both"/>
        <w:rPr>
          <w:rFonts w:ascii="Arial" w:hAnsi="Arial"/>
        </w:rPr>
      </w:pPr>
      <w:r>
        <w:rPr>
          <w:rFonts w:ascii="Arial" w:hAnsi="Arial"/>
        </w:rPr>
        <w:t>a.</w:t>
      </w:r>
      <w:r>
        <w:rPr>
          <w:rFonts w:ascii="Arial" w:hAnsi="Arial"/>
        </w:rPr>
        <w:tab/>
        <w:t>Source Quality Control:  Primary materials shall be obtained from a single manufacturer.  Secondary materials shall be those recommended by the primary manufacturer.</w:t>
      </w:r>
    </w:p>
    <w:p w14:paraId="122DBB52" w14:textId="77777777" w:rsidR="00B861AE" w:rsidRDefault="00B861AE">
      <w:pPr>
        <w:ind w:left="2160"/>
        <w:jc w:val="both"/>
        <w:rPr>
          <w:rFonts w:ascii="Arial" w:hAnsi="Arial"/>
        </w:rPr>
      </w:pPr>
      <w:r>
        <w:rPr>
          <w:rFonts w:ascii="Arial" w:hAnsi="Arial"/>
        </w:rPr>
        <w:t>b.</w:t>
      </w:r>
      <w:r>
        <w:rPr>
          <w:rFonts w:ascii="Arial" w:hAnsi="Arial"/>
        </w:rPr>
        <w:tab/>
        <w:t>Sur</w:t>
      </w:r>
      <w:r w:rsidR="00EA7B8C">
        <w:rPr>
          <w:rFonts w:ascii="Arial" w:hAnsi="Arial"/>
        </w:rPr>
        <w:t>face Preparation and Prime Coat:</w:t>
      </w:r>
    </w:p>
    <w:p w14:paraId="7F77F7CD" w14:textId="77777777" w:rsidR="00B861AE" w:rsidRDefault="00B861AE">
      <w:pPr>
        <w:ind w:left="3600" w:hanging="720"/>
        <w:jc w:val="both"/>
        <w:rPr>
          <w:rFonts w:ascii="Arial" w:hAnsi="Arial"/>
        </w:rPr>
      </w:pPr>
      <w:r>
        <w:rPr>
          <w:rFonts w:ascii="Arial" w:hAnsi="Arial"/>
        </w:rPr>
        <w:t>1.</w:t>
      </w:r>
      <w:r>
        <w:rPr>
          <w:rFonts w:ascii="Arial" w:hAnsi="Arial"/>
        </w:rPr>
        <w:tab/>
      </w:r>
      <w:r w:rsidR="007D6F07">
        <w:rPr>
          <w:rFonts w:ascii="Arial" w:hAnsi="Arial"/>
        </w:rPr>
        <w:t>Surface preparation shall be commercial blast c</w:t>
      </w:r>
      <w:r w:rsidR="00E932AB">
        <w:rPr>
          <w:rFonts w:ascii="Arial" w:hAnsi="Arial"/>
        </w:rPr>
        <w:t>le</w:t>
      </w:r>
      <w:r w:rsidR="007D6F07">
        <w:rPr>
          <w:rFonts w:ascii="Arial" w:hAnsi="Arial"/>
        </w:rPr>
        <w:t>aning SSPC-SP-6, after all fabrication operations such as machining and welding are complete</w:t>
      </w:r>
      <w:r>
        <w:rPr>
          <w:rFonts w:ascii="Arial" w:hAnsi="Arial"/>
        </w:rPr>
        <w:t>.</w:t>
      </w:r>
      <w:r w:rsidR="007D6F07">
        <w:rPr>
          <w:rFonts w:ascii="Arial" w:hAnsi="Arial"/>
        </w:rPr>
        <w:t xml:space="preserve">  There shall be a maximum of eight hours elapsed time between surface preparation and application of the prime coat.</w:t>
      </w:r>
    </w:p>
    <w:p w14:paraId="386A6A76" w14:textId="77777777" w:rsidR="00B861AE" w:rsidRDefault="00B861AE">
      <w:pPr>
        <w:ind w:left="3600" w:hanging="720"/>
        <w:jc w:val="both"/>
        <w:rPr>
          <w:rFonts w:ascii="Arial" w:hAnsi="Arial"/>
        </w:rPr>
      </w:pPr>
      <w:r>
        <w:rPr>
          <w:rFonts w:ascii="Arial" w:hAnsi="Arial"/>
        </w:rPr>
        <w:t>2.</w:t>
      </w:r>
      <w:r>
        <w:rPr>
          <w:rFonts w:ascii="Arial" w:hAnsi="Arial"/>
        </w:rPr>
        <w:tab/>
      </w:r>
      <w:r w:rsidR="007D6F07">
        <w:rPr>
          <w:rFonts w:ascii="Arial" w:hAnsi="Arial"/>
        </w:rPr>
        <w:t xml:space="preserve">Protect all drilled and tapped holes and/or threaded studs prior to painting such that all bolted connections can be made by subcontractor or membrane structure erector without first cleaning threads.  </w:t>
      </w:r>
    </w:p>
    <w:p w14:paraId="6582F56D" w14:textId="77777777" w:rsidR="00B861AE" w:rsidRDefault="00B861AE">
      <w:pPr>
        <w:ind w:left="3600" w:hanging="720"/>
        <w:jc w:val="both"/>
        <w:rPr>
          <w:rFonts w:ascii="Arial" w:hAnsi="Arial"/>
        </w:rPr>
      </w:pPr>
      <w:r>
        <w:rPr>
          <w:rFonts w:ascii="Arial" w:hAnsi="Arial"/>
        </w:rPr>
        <w:t>3.</w:t>
      </w:r>
      <w:r>
        <w:rPr>
          <w:rFonts w:ascii="Arial" w:hAnsi="Arial"/>
        </w:rPr>
        <w:tab/>
      </w:r>
      <w:r w:rsidR="007D6F07">
        <w:rPr>
          <w:rFonts w:ascii="Arial" w:hAnsi="Arial"/>
        </w:rPr>
        <w:t xml:space="preserve">Primer shall be </w:t>
      </w:r>
      <w:r w:rsidR="00E932AB">
        <w:rPr>
          <w:rFonts w:ascii="Arial" w:hAnsi="Arial"/>
        </w:rPr>
        <w:t xml:space="preserve">International Paint </w:t>
      </w:r>
      <w:proofErr w:type="spellStart"/>
      <w:r w:rsidR="007D6F07">
        <w:rPr>
          <w:rFonts w:ascii="Arial" w:hAnsi="Arial"/>
        </w:rPr>
        <w:t>Interzinc</w:t>
      </w:r>
      <w:proofErr w:type="spellEnd"/>
      <w:r w:rsidR="007D6F07">
        <w:rPr>
          <w:rFonts w:ascii="Arial" w:hAnsi="Arial"/>
        </w:rPr>
        <w:t xml:space="preserve"> 315 or approved equal, and shall comply with the composition and performance requirements of SSPC paint specification No. 20.</w:t>
      </w:r>
    </w:p>
    <w:p w14:paraId="6C0E3827" w14:textId="77777777" w:rsidR="007D6F07" w:rsidRDefault="007D6F07">
      <w:pPr>
        <w:ind w:left="3600" w:hanging="720"/>
        <w:jc w:val="both"/>
        <w:rPr>
          <w:rFonts w:ascii="Arial" w:hAnsi="Arial"/>
        </w:rPr>
      </w:pPr>
      <w:r>
        <w:rPr>
          <w:rFonts w:ascii="Arial" w:hAnsi="Arial"/>
        </w:rPr>
        <w:t>4.</w:t>
      </w:r>
      <w:r>
        <w:rPr>
          <w:rFonts w:ascii="Arial" w:hAnsi="Arial"/>
        </w:rPr>
        <w:tab/>
        <w:t>Primer shall be mixed and applied in accordance with manufacturer’s instruction and technical product datasheets.  The dry film thickness shall be 2.5-3 mils.</w:t>
      </w:r>
    </w:p>
    <w:p w14:paraId="788D1D09" w14:textId="77777777" w:rsidR="00B861AE" w:rsidRDefault="00EA7B8C">
      <w:pPr>
        <w:ind w:left="2160"/>
        <w:jc w:val="both"/>
        <w:rPr>
          <w:rFonts w:ascii="Arial" w:hAnsi="Arial"/>
        </w:rPr>
      </w:pPr>
      <w:r>
        <w:rPr>
          <w:rFonts w:ascii="Arial" w:hAnsi="Arial"/>
        </w:rPr>
        <w:lastRenderedPageBreak/>
        <w:t>c.</w:t>
      </w:r>
      <w:r>
        <w:rPr>
          <w:rFonts w:ascii="Arial" w:hAnsi="Arial"/>
        </w:rPr>
        <w:tab/>
        <w:t>Finish Coat:</w:t>
      </w:r>
    </w:p>
    <w:p w14:paraId="589FDFA0" w14:textId="77777777" w:rsidR="00B861AE" w:rsidRDefault="00B861AE">
      <w:pPr>
        <w:ind w:left="3600" w:hanging="720"/>
        <w:jc w:val="both"/>
        <w:rPr>
          <w:rFonts w:ascii="Arial" w:hAnsi="Arial"/>
        </w:rPr>
      </w:pPr>
      <w:r>
        <w:rPr>
          <w:rFonts w:ascii="Arial" w:hAnsi="Arial"/>
        </w:rPr>
        <w:t>1.</w:t>
      </w:r>
      <w:r>
        <w:rPr>
          <w:rFonts w:ascii="Arial" w:hAnsi="Arial"/>
        </w:rPr>
        <w:tab/>
      </w:r>
      <w:r w:rsidR="007D6F07">
        <w:rPr>
          <w:rFonts w:ascii="Arial" w:hAnsi="Arial"/>
        </w:rPr>
        <w:t xml:space="preserve">Finish coat shall be </w:t>
      </w:r>
      <w:r w:rsidR="00E932AB">
        <w:rPr>
          <w:rFonts w:ascii="Arial" w:hAnsi="Arial"/>
        </w:rPr>
        <w:t xml:space="preserve">International Paint </w:t>
      </w:r>
      <w:proofErr w:type="spellStart"/>
      <w:r w:rsidR="007D6F07">
        <w:rPr>
          <w:rFonts w:ascii="Arial" w:hAnsi="Arial"/>
        </w:rPr>
        <w:t>Interthane</w:t>
      </w:r>
      <w:proofErr w:type="spellEnd"/>
      <w:r w:rsidR="007D6F07">
        <w:rPr>
          <w:rFonts w:ascii="Arial" w:hAnsi="Arial"/>
        </w:rPr>
        <w:t xml:space="preserve"> 870 series or approved equal, and shall comply with the composition and performance requirements of SSPC paint specification No. 36.  </w:t>
      </w:r>
    </w:p>
    <w:p w14:paraId="0852D29F" w14:textId="77777777" w:rsidR="005061FA" w:rsidRDefault="00B861AE" w:rsidP="005061FA">
      <w:pPr>
        <w:ind w:left="3600" w:hanging="720"/>
        <w:jc w:val="both"/>
        <w:rPr>
          <w:rFonts w:ascii="Arial" w:hAnsi="Arial"/>
        </w:rPr>
      </w:pPr>
      <w:r>
        <w:rPr>
          <w:rFonts w:ascii="Arial" w:hAnsi="Arial"/>
        </w:rPr>
        <w:t>2.</w:t>
      </w:r>
      <w:r>
        <w:rPr>
          <w:rFonts w:ascii="Arial" w:hAnsi="Arial"/>
        </w:rPr>
        <w:tab/>
      </w:r>
      <w:r w:rsidR="007D6F07">
        <w:rPr>
          <w:rFonts w:ascii="Arial" w:hAnsi="Arial"/>
        </w:rPr>
        <w:t xml:space="preserve">Finish coat shall be mixed and applied in accordance with </w:t>
      </w:r>
      <w:r w:rsidR="00EA7B8C">
        <w:rPr>
          <w:rFonts w:ascii="Arial" w:hAnsi="Arial"/>
        </w:rPr>
        <w:t>manufacturer’s</w:t>
      </w:r>
      <w:r w:rsidR="007D6F07">
        <w:rPr>
          <w:rFonts w:ascii="Arial" w:hAnsi="Arial"/>
        </w:rPr>
        <w:t xml:space="preserve"> </w:t>
      </w:r>
      <w:r w:rsidR="00EA7B8C">
        <w:rPr>
          <w:rFonts w:ascii="Arial" w:hAnsi="Arial"/>
        </w:rPr>
        <w:t>instructions and technical product da</w:t>
      </w:r>
      <w:r w:rsidR="00B56F92">
        <w:rPr>
          <w:rFonts w:ascii="Arial" w:hAnsi="Arial"/>
        </w:rPr>
        <w:t>ta</w:t>
      </w:r>
      <w:r w:rsidR="00EA7B8C">
        <w:rPr>
          <w:rFonts w:ascii="Arial" w:hAnsi="Arial"/>
        </w:rPr>
        <w:t>sheets.  The dry film thickness shall be 4-5 mils.</w:t>
      </w:r>
    </w:p>
    <w:p w14:paraId="6C66DAE7" w14:textId="77777777" w:rsidR="00EA7B8C" w:rsidRPr="005061FA" w:rsidRDefault="00EA7B8C" w:rsidP="005061FA">
      <w:pPr>
        <w:ind w:left="3600" w:hanging="720"/>
        <w:jc w:val="both"/>
        <w:rPr>
          <w:rFonts w:ascii="Arial" w:hAnsi="Arial" w:cs="Arial"/>
        </w:rPr>
      </w:pPr>
      <w:r>
        <w:rPr>
          <w:rFonts w:ascii="Arial" w:hAnsi="Arial"/>
        </w:rPr>
        <w:t>3.</w:t>
      </w:r>
      <w:r>
        <w:rPr>
          <w:rFonts w:ascii="Arial" w:hAnsi="Arial"/>
        </w:rPr>
        <w:tab/>
        <w:t>Total system dry film thickness shall be 6.5-8 mils.</w:t>
      </w:r>
    </w:p>
    <w:p w14:paraId="40E8B226" w14:textId="77777777" w:rsidR="00EA7B8C" w:rsidRDefault="00EA7B8C">
      <w:pPr>
        <w:ind w:left="2880" w:hanging="720"/>
        <w:jc w:val="both"/>
        <w:rPr>
          <w:rFonts w:ascii="Arial" w:hAnsi="Arial"/>
        </w:rPr>
      </w:pPr>
      <w:r>
        <w:rPr>
          <w:rFonts w:ascii="Arial" w:hAnsi="Arial"/>
        </w:rPr>
        <w:t>d</w:t>
      </w:r>
      <w:r w:rsidR="00B861AE">
        <w:rPr>
          <w:rFonts w:ascii="Arial" w:hAnsi="Arial"/>
        </w:rPr>
        <w:t>.</w:t>
      </w:r>
      <w:r w:rsidR="00B861AE">
        <w:rPr>
          <w:rFonts w:ascii="Arial" w:hAnsi="Arial"/>
        </w:rPr>
        <w:tab/>
        <w:t xml:space="preserve">Color:  </w:t>
      </w:r>
    </w:p>
    <w:p w14:paraId="3A073ABD" w14:textId="77777777" w:rsidR="00B861AE" w:rsidRDefault="00EA7B8C" w:rsidP="00EA7B8C">
      <w:pPr>
        <w:ind w:left="3600" w:hanging="720"/>
        <w:jc w:val="both"/>
        <w:rPr>
          <w:rFonts w:ascii="Arial" w:hAnsi="Arial"/>
        </w:rPr>
      </w:pPr>
      <w:r>
        <w:rPr>
          <w:rFonts w:ascii="Arial" w:hAnsi="Arial"/>
        </w:rPr>
        <w:t>1.</w:t>
      </w:r>
      <w:r>
        <w:rPr>
          <w:rFonts w:ascii="Arial" w:hAnsi="Arial"/>
        </w:rPr>
        <w:tab/>
      </w:r>
      <w:r w:rsidR="00B861AE">
        <w:rPr>
          <w:rFonts w:ascii="Arial" w:hAnsi="Arial"/>
        </w:rPr>
        <w:t xml:space="preserve">The paint color shall be as specified on the drawings </w:t>
      </w:r>
      <w:r>
        <w:rPr>
          <w:rFonts w:ascii="Arial" w:hAnsi="Arial"/>
        </w:rPr>
        <w:t xml:space="preserve">or </w:t>
      </w:r>
      <w:r w:rsidR="00B56F92">
        <w:rPr>
          <w:rFonts w:ascii="Arial" w:hAnsi="Arial"/>
        </w:rPr>
        <w:t>selected by the Architect</w:t>
      </w:r>
      <w:r>
        <w:rPr>
          <w:rFonts w:ascii="Arial" w:hAnsi="Arial"/>
        </w:rPr>
        <w:t>.</w:t>
      </w:r>
    </w:p>
    <w:p w14:paraId="426543D2" w14:textId="77777777" w:rsidR="00EA7B8C" w:rsidRDefault="00EA7B8C">
      <w:pPr>
        <w:ind w:left="2880" w:hanging="720"/>
        <w:jc w:val="both"/>
        <w:rPr>
          <w:rFonts w:ascii="Arial" w:hAnsi="Arial"/>
        </w:rPr>
      </w:pPr>
      <w:r>
        <w:rPr>
          <w:rFonts w:ascii="Arial" w:hAnsi="Arial"/>
        </w:rPr>
        <w:t>e</w:t>
      </w:r>
      <w:r w:rsidR="00B861AE">
        <w:rPr>
          <w:rFonts w:ascii="Arial" w:hAnsi="Arial"/>
        </w:rPr>
        <w:t>.</w:t>
      </w:r>
      <w:r w:rsidR="00B861AE">
        <w:rPr>
          <w:rFonts w:ascii="Arial" w:hAnsi="Arial"/>
        </w:rPr>
        <w:tab/>
        <w:t xml:space="preserve">Finish Quality:  </w:t>
      </w:r>
    </w:p>
    <w:p w14:paraId="41E79CFD" w14:textId="277A2512" w:rsidR="00B861AE" w:rsidRDefault="00EA7B8C" w:rsidP="00EA7B8C">
      <w:pPr>
        <w:ind w:left="3600" w:hanging="720"/>
        <w:jc w:val="both"/>
        <w:rPr>
          <w:rFonts w:ascii="Arial" w:hAnsi="Arial"/>
        </w:rPr>
      </w:pPr>
      <w:r>
        <w:rPr>
          <w:rFonts w:ascii="Arial" w:hAnsi="Arial"/>
        </w:rPr>
        <w:t>1.</w:t>
      </w:r>
      <w:r>
        <w:rPr>
          <w:rFonts w:ascii="Arial" w:hAnsi="Arial"/>
        </w:rPr>
        <w:tab/>
        <w:t xml:space="preserve">Dry paint shall be uniform and continuous with no voids or puddles and shall not be broken by scratches or nicks.  Although </w:t>
      </w:r>
      <w:r w:rsidR="00820222">
        <w:rPr>
          <w:rFonts w:ascii="Arial" w:hAnsi="Arial"/>
        </w:rPr>
        <w:t xml:space="preserve">Enclos Tensile </w:t>
      </w:r>
      <w:r w:rsidR="001105F5">
        <w:rPr>
          <w:rFonts w:ascii="Arial" w:hAnsi="Arial"/>
        </w:rPr>
        <w:t>Structures</w:t>
      </w:r>
      <w:r>
        <w:rPr>
          <w:rFonts w:ascii="Arial" w:hAnsi="Arial"/>
        </w:rPr>
        <w:t xml:space="preserve"> or the steel fabricator may witness the painting operation, this does not relieve the painting subcontractor of the responsibility for meeting the quality and workmanship requirements of this specification.</w:t>
      </w:r>
    </w:p>
    <w:p w14:paraId="6D7E7D9C" w14:textId="77777777" w:rsidR="00EA7B8C" w:rsidRDefault="00EA7B8C">
      <w:pPr>
        <w:ind w:left="2880" w:hanging="720"/>
        <w:jc w:val="both"/>
        <w:rPr>
          <w:rFonts w:ascii="Arial" w:hAnsi="Arial"/>
        </w:rPr>
      </w:pPr>
      <w:r>
        <w:rPr>
          <w:rFonts w:ascii="Arial" w:hAnsi="Arial"/>
        </w:rPr>
        <w:t>f</w:t>
      </w:r>
      <w:r w:rsidR="00B861AE">
        <w:rPr>
          <w:rFonts w:ascii="Arial" w:hAnsi="Arial"/>
        </w:rPr>
        <w:t>.</w:t>
      </w:r>
      <w:r w:rsidR="00B861AE">
        <w:rPr>
          <w:rFonts w:ascii="Arial" w:hAnsi="Arial"/>
        </w:rPr>
        <w:tab/>
        <w:t xml:space="preserve">Care and Handling:  </w:t>
      </w:r>
    </w:p>
    <w:p w14:paraId="28A5B280" w14:textId="77777777" w:rsidR="00B861AE" w:rsidRDefault="00EA7B8C" w:rsidP="00EA7B8C">
      <w:pPr>
        <w:ind w:left="3600" w:hanging="720"/>
        <w:jc w:val="both"/>
        <w:rPr>
          <w:rFonts w:ascii="Arial" w:hAnsi="Arial"/>
        </w:rPr>
      </w:pPr>
      <w:r>
        <w:rPr>
          <w:rFonts w:ascii="Arial" w:hAnsi="Arial"/>
        </w:rPr>
        <w:t>1.</w:t>
      </w:r>
      <w:r>
        <w:rPr>
          <w:rFonts w:ascii="Arial" w:hAnsi="Arial"/>
        </w:rPr>
        <w:tab/>
        <w:t>Painting subcontractor shall make every reasonable effort to ensure the painted steel is thoroughly dry and it is handles carefully to prevent aesthetic or structural damage.  Nylon slings shall be used when handling painted steel.</w:t>
      </w:r>
    </w:p>
    <w:p w14:paraId="77BD9078" w14:textId="77777777" w:rsidR="00EA7B8C" w:rsidRDefault="00EA7B8C">
      <w:pPr>
        <w:ind w:left="2880" w:hanging="720"/>
        <w:jc w:val="both"/>
        <w:rPr>
          <w:rFonts w:ascii="Arial" w:hAnsi="Arial"/>
        </w:rPr>
      </w:pPr>
      <w:r>
        <w:rPr>
          <w:rFonts w:ascii="Arial" w:hAnsi="Arial"/>
        </w:rPr>
        <w:t>g</w:t>
      </w:r>
      <w:r w:rsidR="00B861AE">
        <w:rPr>
          <w:rFonts w:ascii="Arial" w:hAnsi="Arial"/>
        </w:rPr>
        <w:t>.</w:t>
      </w:r>
      <w:r w:rsidR="00B861AE">
        <w:rPr>
          <w:rFonts w:ascii="Arial" w:hAnsi="Arial"/>
        </w:rPr>
        <w:tab/>
        <w:t xml:space="preserve">Certification:  </w:t>
      </w:r>
    </w:p>
    <w:p w14:paraId="3E5C3FBC" w14:textId="77777777" w:rsidR="00B861AE" w:rsidRDefault="00EA7B8C" w:rsidP="00EA7B8C">
      <w:pPr>
        <w:ind w:left="3600" w:hanging="720"/>
        <w:jc w:val="both"/>
        <w:rPr>
          <w:rFonts w:ascii="Arial" w:hAnsi="Arial"/>
        </w:rPr>
      </w:pPr>
      <w:r>
        <w:rPr>
          <w:rFonts w:ascii="Arial" w:hAnsi="Arial"/>
        </w:rPr>
        <w:t>1.</w:t>
      </w:r>
      <w:r>
        <w:rPr>
          <w:rFonts w:ascii="Arial" w:hAnsi="Arial"/>
        </w:rPr>
        <w:tab/>
      </w:r>
      <w:r w:rsidR="00B861AE">
        <w:rPr>
          <w:rFonts w:ascii="Arial" w:hAnsi="Arial"/>
        </w:rPr>
        <w:t>Painting Subcontractor shall certify the paint manufacturer’s name, paint identification, conformance with manufacturer’s written instructions, and the paint dry mil thickness.</w:t>
      </w:r>
    </w:p>
    <w:p w14:paraId="7405D7C0" w14:textId="77777777" w:rsidR="005C1EF6" w:rsidRDefault="005C1EF6" w:rsidP="00EA7B8C">
      <w:pPr>
        <w:ind w:left="3600" w:hanging="720"/>
        <w:jc w:val="both"/>
        <w:rPr>
          <w:rFonts w:ascii="Arial" w:hAnsi="Arial"/>
        </w:rPr>
      </w:pPr>
    </w:p>
    <w:p w14:paraId="1F32D365" w14:textId="77777777" w:rsidR="00B861AE" w:rsidRDefault="00B861AE">
      <w:pPr>
        <w:ind w:left="2160" w:hanging="720"/>
        <w:jc w:val="both"/>
        <w:rPr>
          <w:rFonts w:ascii="Arial" w:hAnsi="Arial"/>
        </w:rPr>
      </w:pPr>
      <w:r>
        <w:rPr>
          <w:rFonts w:ascii="Arial" w:hAnsi="Arial"/>
        </w:rPr>
        <w:t>4.</w:t>
      </w:r>
      <w:r>
        <w:rPr>
          <w:rFonts w:ascii="Arial" w:hAnsi="Arial"/>
        </w:rPr>
        <w:tab/>
        <w:t>Paint System, Three-</w:t>
      </w:r>
      <w:r w:rsidR="00E932AB">
        <w:rPr>
          <w:rFonts w:ascii="Arial" w:hAnsi="Arial"/>
        </w:rPr>
        <w:t>Coat</w:t>
      </w:r>
      <w:r w:rsidR="00A00787">
        <w:rPr>
          <w:rFonts w:ascii="Arial" w:hAnsi="Arial"/>
        </w:rPr>
        <w:t>; Epoxy-Polyurethane</w:t>
      </w:r>
      <w:r>
        <w:rPr>
          <w:rFonts w:ascii="Arial" w:hAnsi="Arial"/>
        </w:rPr>
        <w:t xml:space="preserve">:    </w:t>
      </w:r>
      <w:r>
        <w:rPr>
          <w:rFonts w:ascii="Arial" w:hAnsi="Arial"/>
          <w:color w:val="FF0000"/>
        </w:rPr>
        <w:t>[Note: Select either this three-</w:t>
      </w:r>
      <w:r w:rsidR="00B56F92">
        <w:rPr>
          <w:rFonts w:ascii="Arial" w:hAnsi="Arial"/>
          <w:color w:val="FF0000"/>
        </w:rPr>
        <w:t>coat</w:t>
      </w:r>
      <w:r>
        <w:rPr>
          <w:rFonts w:ascii="Arial" w:hAnsi="Arial"/>
          <w:color w:val="FF0000"/>
        </w:rPr>
        <w:t xml:space="preserve"> shop paint system for aggressive environments within 15 miles of salt water, or the two-</w:t>
      </w:r>
      <w:r w:rsidR="00B56F92">
        <w:rPr>
          <w:rFonts w:ascii="Arial" w:hAnsi="Arial"/>
          <w:color w:val="FF0000"/>
        </w:rPr>
        <w:t>coat</w:t>
      </w:r>
      <w:r>
        <w:rPr>
          <w:rFonts w:ascii="Arial" w:hAnsi="Arial"/>
          <w:color w:val="FF0000"/>
        </w:rPr>
        <w:t xml:space="preserve"> paint system immediately above as an alternative Section 2.</w:t>
      </w:r>
      <w:r w:rsidR="00D753E1">
        <w:rPr>
          <w:rFonts w:ascii="Arial" w:hAnsi="Arial"/>
          <w:color w:val="FF0000"/>
        </w:rPr>
        <w:t>5</w:t>
      </w:r>
      <w:r>
        <w:rPr>
          <w:rFonts w:ascii="Arial" w:hAnsi="Arial"/>
          <w:color w:val="FF0000"/>
        </w:rPr>
        <w:t>(F)(4).]</w:t>
      </w:r>
    </w:p>
    <w:p w14:paraId="7BE479DE" w14:textId="77777777" w:rsidR="00B861AE" w:rsidRDefault="00B861AE">
      <w:pPr>
        <w:ind w:left="2880" w:hanging="720"/>
        <w:jc w:val="both"/>
        <w:rPr>
          <w:rFonts w:ascii="Arial" w:hAnsi="Arial"/>
        </w:rPr>
      </w:pPr>
      <w:r>
        <w:rPr>
          <w:rFonts w:ascii="Arial" w:hAnsi="Arial"/>
        </w:rPr>
        <w:t>a.</w:t>
      </w:r>
      <w:r>
        <w:rPr>
          <w:rFonts w:ascii="Arial" w:hAnsi="Arial"/>
        </w:rPr>
        <w:tab/>
        <w:t>Source Quality Control:  Primary materials shall be obtained from a single manufacturer.  Secondary materials shall be those recommended by the primary manufacturer.</w:t>
      </w:r>
    </w:p>
    <w:p w14:paraId="072431FD" w14:textId="77777777" w:rsidR="00B861AE" w:rsidRDefault="00B861AE">
      <w:pPr>
        <w:ind w:left="2160"/>
        <w:jc w:val="both"/>
        <w:rPr>
          <w:rFonts w:ascii="Arial" w:hAnsi="Arial"/>
        </w:rPr>
      </w:pPr>
      <w:r>
        <w:rPr>
          <w:rFonts w:ascii="Arial" w:hAnsi="Arial"/>
        </w:rPr>
        <w:t>b.</w:t>
      </w:r>
      <w:r>
        <w:rPr>
          <w:rFonts w:ascii="Arial" w:hAnsi="Arial"/>
        </w:rPr>
        <w:tab/>
        <w:t>Sur</w:t>
      </w:r>
      <w:r w:rsidR="00A00787">
        <w:rPr>
          <w:rFonts w:ascii="Arial" w:hAnsi="Arial"/>
        </w:rPr>
        <w:t>face Preparation and Prime Coat:</w:t>
      </w:r>
    </w:p>
    <w:p w14:paraId="129E5F99" w14:textId="77777777" w:rsidR="00B861AE" w:rsidRDefault="00B861AE">
      <w:pPr>
        <w:ind w:left="3600" w:hanging="720"/>
        <w:jc w:val="both"/>
        <w:rPr>
          <w:rFonts w:ascii="Arial" w:hAnsi="Arial"/>
        </w:rPr>
      </w:pPr>
      <w:r>
        <w:rPr>
          <w:rFonts w:ascii="Arial" w:hAnsi="Arial"/>
        </w:rPr>
        <w:t>1.</w:t>
      </w:r>
      <w:r>
        <w:rPr>
          <w:rFonts w:ascii="Arial" w:hAnsi="Arial"/>
        </w:rPr>
        <w:tab/>
      </w:r>
      <w:r w:rsidR="00A00787">
        <w:rPr>
          <w:rFonts w:ascii="Arial" w:hAnsi="Arial"/>
        </w:rPr>
        <w:t xml:space="preserve">Surface preparation </w:t>
      </w:r>
      <w:r>
        <w:rPr>
          <w:rFonts w:ascii="Arial" w:hAnsi="Arial"/>
        </w:rPr>
        <w:t xml:space="preserve">shall be </w:t>
      </w:r>
      <w:r w:rsidR="00A00787">
        <w:rPr>
          <w:rFonts w:ascii="Arial" w:hAnsi="Arial"/>
        </w:rPr>
        <w:t>near-white blast cleaning SSPC-SP-10, after all fabrication operations such as machining and welding are complete.  There shall be a maximum of eight hours elapsed time between surface preparation and application of the prime coat.</w:t>
      </w:r>
    </w:p>
    <w:p w14:paraId="60C63C42" w14:textId="77777777" w:rsidR="00B861AE" w:rsidRDefault="00B861AE">
      <w:pPr>
        <w:ind w:left="3600" w:hanging="720"/>
        <w:jc w:val="both"/>
        <w:rPr>
          <w:rFonts w:ascii="Arial" w:hAnsi="Arial"/>
        </w:rPr>
      </w:pPr>
      <w:r>
        <w:rPr>
          <w:rFonts w:ascii="Arial" w:hAnsi="Arial"/>
        </w:rPr>
        <w:t>2.</w:t>
      </w:r>
      <w:r>
        <w:rPr>
          <w:rFonts w:ascii="Arial" w:hAnsi="Arial"/>
        </w:rPr>
        <w:tab/>
      </w:r>
      <w:r w:rsidR="00A00787">
        <w:rPr>
          <w:rFonts w:ascii="Arial" w:hAnsi="Arial"/>
        </w:rPr>
        <w:t>Protect all drilled and tapped holes and/or threaded studs prior to painting such that all bolted connections can be made by subcontractor</w:t>
      </w:r>
      <w:r w:rsidR="00E70E33">
        <w:rPr>
          <w:rFonts w:ascii="Arial" w:hAnsi="Arial"/>
        </w:rPr>
        <w:t xml:space="preserve"> or membrane structure erector without first cleaning threads. </w:t>
      </w:r>
    </w:p>
    <w:p w14:paraId="30029B5A" w14:textId="77777777" w:rsidR="00E70E33" w:rsidRDefault="00B861AE">
      <w:pPr>
        <w:ind w:left="3600" w:hanging="720"/>
        <w:jc w:val="both"/>
        <w:rPr>
          <w:rFonts w:ascii="Arial" w:hAnsi="Arial"/>
        </w:rPr>
      </w:pPr>
      <w:r>
        <w:rPr>
          <w:rFonts w:ascii="Arial" w:hAnsi="Arial"/>
        </w:rPr>
        <w:t>3.</w:t>
      </w:r>
      <w:r>
        <w:rPr>
          <w:rFonts w:ascii="Arial" w:hAnsi="Arial"/>
        </w:rPr>
        <w:tab/>
      </w:r>
      <w:r w:rsidR="00E70E33">
        <w:rPr>
          <w:rFonts w:ascii="Arial" w:hAnsi="Arial"/>
        </w:rPr>
        <w:t xml:space="preserve">Primer shall be </w:t>
      </w:r>
      <w:r w:rsidR="00E932AB">
        <w:rPr>
          <w:rFonts w:ascii="Arial" w:hAnsi="Arial"/>
        </w:rPr>
        <w:t xml:space="preserve">International Paint </w:t>
      </w:r>
      <w:proofErr w:type="spellStart"/>
      <w:r w:rsidR="00E70E33">
        <w:rPr>
          <w:rFonts w:ascii="Arial" w:hAnsi="Arial"/>
        </w:rPr>
        <w:t>Interzinc</w:t>
      </w:r>
      <w:proofErr w:type="spellEnd"/>
      <w:r w:rsidR="00E70E33">
        <w:rPr>
          <w:rFonts w:ascii="Arial" w:hAnsi="Arial"/>
        </w:rPr>
        <w:t xml:space="preserve"> 315 or approved equal, and shall comply with the composition and performance requirements of SSPC paint specification No. 20. </w:t>
      </w:r>
    </w:p>
    <w:p w14:paraId="6F0E8A55" w14:textId="77777777" w:rsidR="00B861AE" w:rsidRDefault="00E70E33">
      <w:pPr>
        <w:ind w:left="3600" w:hanging="720"/>
        <w:jc w:val="both"/>
        <w:rPr>
          <w:rFonts w:ascii="Arial" w:hAnsi="Arial"/>
        </w:rPr>
      </w:pPr>
      <w:r>
        <w:rPr>
          <w:rFonts w:ascii="Arial" w:hAnsi="Arial"/>
        </w:rPr>
        <w:t>4.</w:t>
      </w:r>
      <w:r>
        <w:rPr>
          <w:rFonts w:ascii="Arial" w:hAnsi="Arial"/>
        </w:rPr>
        <w:tab/>
        <w:t xml:space="preserve">Primer shall be mixed and applied in accordance with manufacturer’s instructions and technical product datasheets.  The dry film thickness shall be 2.5-3 mils. </w:t>
      </w:r>
    </w:p>
    <w:p w14:paraId="1BDDD964" w14:textId="77777777" w:rsidR="00B861AE" w:rsidRDefault="00E70E33">
      <w:pPr>
        <w:ind w:left="2160"/>
        <w:jc w:val="both"/>
        <w:rPr>
          <w:rFonts w:ascii="Arial" w:hAnsi="Arial"/>
        </w:rPr>
      </w:pPr>
      <w:r>
        <w:rPr>
          <w:rFonts w:ascii="Arial" w:hAnsi="Arial"/>
        </w:rPr>
        <w:t>c.</w:t>
      </w:r>
      <w:r>
        <w:rPr>
          <w:rFonts w:ascii="Arial" w:hAnsi="Arial"/>
        </w:rPr>
        <w:tab/>
        <w:t>Intermediate Coat:</w:t>
      </w:r>
    </w:p>
    <w:p w14:paraId="28E98435" w14:textId="77777777" w:rsidR="00B861AE" w:rsidRDefault="00B861AE">
      <w:pPr>
        <w:ind w:left="3600" w:hanging="720"/>
        <w:jc w:val="both"/>
        <w:rPr>
          <w:rFonts w:ascii="Arial" w:hAnsi="Arial"/>
        </w:rPr>
      </w:pPr>
      <w:r>
        <w:rPr>
          <w:rFonts w:ascii="Arial" w:hAnsi="Arial"/>
        </w:rPr>
        <w:t>1.</w:t>
      </w:r>
      <w:r>
        <w:rPr>
          <w:rFonts w:ascii="Arial" w:hAnsi="Arial"/>
        </w:rPr>
        <w:tab/>
      </w:r>
      <w:r w:rsidR="00E70E33">
        <w:rPr>
          <w:rFonts w:ascii="Arial" w:hAnsi="Arial"/>
        </w:rPr>
        <w:t xml:space="preserve">Intermediate coat shall be </w:t>
      </w:r>
      <w:r w:rsidR="00E932AB">
        <w:rPr>
          <w:rFonts w:ascii="Arial" w:hAnsi="Arial"/>
        </w:rPr>
        <w:t xml:space="preserve">International Paint </w:t>
      </w:r>
      <w:r w:rsidR="00E70E33">
        <w:rPr>
          <w:rFonts w:ascii="Arial" w:hAnsi="Arial"/>
        </w:rPr>
        <w:t>Intergard 475HS or approved equal.</w:t>
      </w:r>
    </w:p>
    <w:p w14:paraId="2181A58B" w14:textId="77777777" w:rsidR="005061FA" w:rsidRPr="005061FA" w:rsidRDefault="00B861AE" w:rsidP="005061FA">
      <w:pPr>
        <w:ind w:left="3600" w:hanging="720"/>
        <w:jc w:val="both"/>
        <w:rPr>
          <w:rFonts w:ascii="Arial" w:hAnsi="Arial" w:cs="Arial"/>
        </w:rPr>
      </w:pPr>
      <w:r>
        <w:rPr>
          <w:rFonts w:ascii="Arial" w:hAnsi="Arial"/>
        </w:rPr>
        <w:lastRenderedPageBreak/>
        <w:t>2.</w:t>
      </w:r>
      <w:r>
        <w:rPr>
          <w:rFonts w:ascii="Arial" w:hAnsi="Arial"/>
        </w:rPr>
        <w:tab/>
        <w:t xml:space="preserve">The intermediate coat shall be mixed and applied in accordance with the manufacturer’s instructions </w:t>
      </w:r>
      <w:r w:rsidR="00E70E33">
        <w:rPr>
          <w:rFonts w:ascii="Arial" w:hAnsi="Arial"/>
        </w:rPr>
        <w:t xml:space="preserve">technical product datasheets. The </w:t>
      </w:r>
      <w:r>
        <w:rPr>
          <w:rFonts w:ascii="Arial" w:hAnsi="Arial"/>
        </w:rPr>
        <w:t xml:space="preserve">dry film thickness shall be </w:t>
      </w:r>
      <w:r w:rsidR="00E70E33">
        <w:rPr>
          <w:rFonts w:ascii="Arial" w:hAnsi="Arial"/>
        </w:rPr>
        <w:t>4-6</w:t>
      </w:r>
      <w:r>
        <w:rPr>
          <w:rFonts w:ascii="Arial" w:hAnsi="Arial"/>
        </w:rPr>
        <w:t xml:space="preserve"> mils.</w:t>
      </w:r>
      <w:r w:rsidR="005061FA" w:rsidRPr="005061FA">
        <w:rPr>
          <w:rFonts w:ascii="Arial" w:hAnsi="Arial" w:cs="Arial"/>
        </w:rPr>
        <w:t xml:space="preserve"> </w:t>
      </w:r>
      <w:r w:rsidR="005061FA">
        <w:rPr>
          <w:rFonts w:ascii="Arial" w:hAnsi="Arial" w:cs="Arial"/>
        </w:rPr>
        <w:t xml:space="preserve"> </w:t>
      </w:r>
    </w:p>
    <w:p w14:paraId="05B8997F" w14:textId="77777777" w:rsidR="00B861AE" w:rsidRDefault="00E70E33">
      <w:pPr>
        <w:ind w:left="2160"/>
        <w:jc w:val="both"/>
        <w:rPr>
          <w:rFonts w:ascii="Arial" w:hAnsi="Arial"/>
        </w:rPr>
      </w:pPr>
      <w:r>
        <w:rPr>
          <w:rFonts w:ascii="Arial" w:hAnsi="Arial"/>
        </w:rPr>
        <w:t>d.</w:t>
      </w:r>
      <w:r>
        <w:rPr>
          <w:rFonts w:ascii="Arial" w:hAnsi="Arial"/>
        </w:rPr>
        <w:tab/>
        <w:t>Finish Coat:</w:t>
      </w:r>
    </w:p>
    <w:p w14:paraId="15E54201" w14:textId="77777777" w:rsidR="00B861AE" w:rsidRDefault="00B861AE">
      <w:pPr>
        <w:ind w:left="3600" w:hanging="720"/>
        <w:jc w:val="both"/>
        <w:rPr>
          <w:rFonts w:ascii="Arial" w:hAnsi="Arial"/>
        </w:rPr>
      </w:pPr>
      <w:r>
        <w:rPr>
          <w:rFonts w:ascii="Arial" w:hAnsi="Arial"/>
        </w:rPr>
        <w:t>1.</w:t>
      </w:r>
      <w:r>
        <w:rPr>
          <w:rFonts w:ascii="Arial" w:hAnsi="Arial"/>
        </w:rPr>
        <w:tab/>
        <w:t xml:space="preserve">The finish coat shall be </w:t>
      </w:r>
      <w:r w:rsidR="00CB24D5">
        <w:rPr>
          <w:rFonts w:ascii="Arial" w:hAnsi="Arial"/>
        </w:rPr>
        <w:t xml:space="preserve">International Paint </w:t>
      </w:r>
      <w:proofErr w:type="spellStart"/>
      <w:r w:rsidR="00E70E33">
        <w:rPr>
          <w:rFonts w:ascii="Arial" w:hAnsi="Arial"/>
        </w:rPr>
        <w:t>Interthane</w:t>
      </w:r>
      <w:proofErr w:type="spellEnd"/>
      <w:r w:rsidR="00CB24D5">
        <w:rPr>
          <w:rFonts w:ascii="Arial" w:hAnsi="Arial"/>
        </w:rPr>
        <w:t xml:space="preserve"> </w:t>
      </w:r>
      <w:r w:rsidR="00E70E33">
        <w:rPr>
          <w:rFonts w:ascii="Arial" w:hAnsi="Arial"/>
        </w:rPr>
        <w:t>870 series or approved equal, and shall comply with the composition and performance requirements of SSPC paint specification No. 36.</w:t>
      </w:r>
    </w:p>
    <w:p w14:paraId="1721E1EE" w14:textId="77777777" w:rsidR="00B861AE" w:rsidRDefault="00B861AE">
      <w:pPr>
        <w:ind w:left="3600" w:hanging="720"/>
        <w:jc w:val="both"/>
        <w:rPr>
          <w:rFonts w:ascii="Arial" w:hAnsi="Arial"/>
        </w:rPr>
      </w:pPr>
      <w:r>
        <w:rPr>
          <w:rFonts w:ascii="Arial" w:hAnsi="Arial"/>
        </w:rPr>
        <w:t>2.</w:t>
      </w:r>
      <w:r>
        <w:rPr>
          <w:rFonts w:ascii="Arial" w:hAnsi="Arial"/>
        </w:rPr>
        <w:tab/>
        <w:t xml:space="preserve">The finish coat shall be mixed and applied in accordance with the manufacturer’s instructions </w:t>
      </w:r>
      <w:r w:rsidR="00E70E33">
        <w:rPr>
          <w:rFonts w:ascii="Arial" w:hAnsi="Arial"/>
        </w:rPr>
        <w:t xml:space="preserve">and technical product datasheets.  The </w:t>
      </w:r>
      <w:r>
        <w:rPr>
          <w:rFonts w:ascii="Arial" w:hAnsi="Arial"/>
        </w:rPr>
        <w:t xml:space="preserve">dry film thickness shall be </w:t>
      </w:r>
      <w:r w:rsidR="00E70E33">
        <w:rPr>
          <w:rFonts w:ascii="Arial" w:hAnsi="Arial"/>
        </w:rPr>
        <w:t xml:space="preserve">4-5 </w:t>
      </w:r>
      <w:r>
        <w:rPr>
          <w:rFonts w:ascii="Arial" w:hAnsi="Arial"/>
        </w:rPr>
        <w:t>mils</w:t>
      </w:r>
      <w:r w:rsidR="00D753E1">
        <w:rPr>
          <w:rFonts w:ascii="Arial" w:hAnsi="Arial"/>
        </w:rPr>
        <w:t>.</w:t>
      </w:r>
    </w:p>
    <w:p w14:paraId="09E51878" w14:textId="77777777" w:rsidR="00E70E33" w:rsidRPr="005061FA" w:rsidRDefault="00E70E33">
      <w:pPr>
        <w:ind w:left="3600" w:hanging="720"/>
        <w:jc w:val="both"/>
        <w:rPr>
          <w:rFonts w:ascii="Arial" w:hAnsi="Arial" w:cs="Arial"/>
        </w:rPr>
      </w:pPr>
      <w:r>
        <w:rPr>
          <w:rFonts w:ascii="Arial" w:hAnsi="Arial"/>
        </w:rPr>
        <w:t>3.</w:t>
      </w:r>
      <w:r>
        <w:rPr>
          <w:rFonts w:ascii="Arial" w:hAnsi="Arial"/>
        </w:rPr>
        <w:tab/>
        <w:t>Total system dry film thickness shall be 10.5-14 mils.</w:t>
      </w:r>
    </w:p>
    <w:p w14:paraId="34E85F21" w14:textId="77777777" w:rsidR="00E70E33" w:rsidRDefault="00E70E33">
      <w:pPr>
        <w:ind w:left="2880" w:hanging="720"/>
        <w:jc w:val="both"/>
        <w:rPr>
          <w:rFonts w:ascii="Arial" w:hAnsi="Arial"/>
        </w:rPr>
      </w:pPr>
      <w:r>
        <w:rPr>
          <w:rFonts w:ascii="Arial" w:hAnsi="Arial"/>
        </w:rPr>
        <w:t>e</w:t>
      </w:r>
      <w:r w:rsidR="00B861AE">
        <w:rPr>
          <w:rFonts w:ascii="Arial" w:hAnsi="Arial"/>
        </w:rPr>
        <w:t>.</w:t>
      </w:r>
      <w:r w:rsidR="00B861AE">
        <w:rPr>
          <w:rFonts w:ascii="Arial" w:hAnsi="Arial"/>
        </w:rPr>
        <w:tab/>
        <w:t xml:space="preserve">Color:  </w:t>
      </w:r>
    </w:p>
    <w:p w14:paraId="51963CEB" w14:textId="77777777" w:rsidR="00B861AE" w:rsidRDefault="00E70E33" w:rsidP="00E70E33">
      <w:pPr>
        <w:ind w:left="3600" w:hanging="720"/>
        <w:jc w:val="both"/>
        <w:rPr>
          <w:rFonts w:ascii="Arial" w:hAnsi="Arial"/>
        </w:rPr>
      </w:pPr>
      <w:r>
        <w:rPr>
          <w:rFonts w:ascii="Arial" w:hAnsi="Arial"/>
        </w:rPr>
        <w:t>1.</w:t>
      </w:r>
      <w:r>
        <w:rPr>
          <w:rFonts w:ascii="Arial" w:hAnsi="Arial"/>
        </w:rPr>
        <w:tab/>
        <w:t>Finish</w:t>
      </w:r>
      <w:r w:rsidR="00B861AE">
        <w:rPr>
          <w:rFonts w:ascii="Arial" w:hAnsi="Arial"/>
        </w:rPr>
        <w:t xml:space="preserve"> paint color shall be as specified on the drawings or </w:t>
      </w:r>
      <w:r w:rsidR="00B56F92">
        <w:rPr>
          <w:rFonts w:ascii="Arial" w:hAnsi="Arial"/>
        </w:rPr>
        <w:t>as selected by Architect</w:t>
      </w:r>
      <w:r>
        <w:rPr>
          <w:rFonts w:ascii="Arial" w:hAnsi="Arial"/>
        </w:rPr>
        <w:t>.</w:t>
      </w:r>
    </w:p>
    <w:p w14:paraId="0BABEB9A" w14:textId="77777777" w:rsidR="00E70E33" w:rsidRDefault="00E70E33">
      <w:pPr>
        <w:ind w:left="2880" w:hanging="720"/>
        <w:jc w:val="both"/>
        <w:rPr>
          <w:rFonts w:ascii="Arial" w:hAnsi="Arial"/>
        </w:rPr>
      </w:pPr>
      <w:r>
        <w:rPr>
          <w:rFonts w:ascii="Arial" w:hAnsi="Arial"/>
        </w:rPr>
        <w:t>f</w:t>
      </w:r>
      <w:r w:rsidR="00B861AE">
        <w:rPr>
          <w:rFonts w:ascii="Arial" w:hAnsi="Arial"/>
        </w:rPr>
        <w:t>.</w:t>
      </w:r>
      <w:r w:rsidR="00B861AE">
        <w:rPr>
          <w:rFonts w:ascii="Arial" w:hAnsi="Arial"/>
        </w:rPr>
        <w:tab/>
        <w:t xml:space="preserve">Quality:  </w:t>
      </w:r>
    </w:p>
    <w:p w14:paraId="5D7A1975" w14:textId="0950C7AC" w:rsidR="00B861AE" w:rsidRDefault="00E70E33" w:rsidP="00E70E33">
      <w:pPr>
        <w:ind w:left="3600" w:hanging="720"/>
        <w:jc w:val="both"/>
        <w:rPr>
          <w:rFonts w:ascii="Arial" w:hAnsi="Arial"/>
        </w:rPr>
      </w:pPr>
      <w:r>
        <w:rPr>
          <w:rFonts w:ascii="Arial" w:hAnsi="Arial"/>
        </w:rPr>
        <w:t>1.</w:t>
      </w:r>
      <w:r>
        <w:rPr>
          <w:rFonts w:ascii="Arial" w:hAnsi="Arial"/>
        </w:rPr>
        <w:tab/>
        <w:t>D</w:t>
      </w:r>
      <w:r w:rsidR="00B861AE">
        <w:rPr>
          <w:rFonts w:ascii="Arial" w:hAnsi="Arial"/>
        </w:rPr>
        <w:t xml:space="preserve">ry paint shall be uniform and continuous with no voids or puddles and shall not be broken by scratches or nicks.  Although </w:t>
      </w:r>
      <w:r w:rsidR="00820222">
        <w:rPr>
          <w:rFonts w:ascii="Arial" w:hAnsi="Arial"/>
        </w:rPr>
        <w:t xml:space="preserve">Enclos Tensile </w:t>
      </w:r>
      <w:r w:rsidR="001105F5">
        <w:rPr>
          <w:rFonts w:ascii="Arial" w:hAnsi="Arial"/>
        </w:rPr>
        <w:t>Structures</w:t>
      </w:r>
      <w:r>
        <w:rPr>
          <w:rFonts w:ascii="Arial" w:hAnsi="Arial"/>
        </w:rPr>
        <w:t xml:space="preserve"> or the steel fabricator</w:t>
      </w:r>
      <w:r w:rsidR="00B861AE">
        <w:rPr>
          <w:rFonts w:ascii="Arial" w:hAnsi="Arial"/>
        </w:rPr>
        <w:t xml:space="preserve"> may witness the painting operation, this does not relieve the Painting Subcontractor of the responsibility for meeting the quality and workmanship requirements of these specifications.</w:t>
      </w:r>
    </w:p>
    <w:p w14:paraId="302F8548" w14:textId="77777777" w:rsidR="00E70E33" w:rsidRDefault="00E70E33">
      <w:pPr>
        <w:ind w:left="2880" w:hanging="720"/>
        <w:jc w:val="both"/>
        <w:rPr>
          <w:rFonts w:ascii="Arial" w:hAnsi="Arial"/>
        </w:rPr>
      </w:pPr>
      <w:r>
        <w:rPr>
          <w:rFonts w:ascii="Arial" w:hAnsi="Arial"/>
        </w:rPr>
        <w:t>g</w:t>
      </w:r>
      <w:r w:rsidR="00B861AE">
        <w:rPr>
          <w:rFonts w:ascii="Arial" w:hAnsi="Arial"/>
        </w:rPr>
        <w:t>.</w:t>
      </w:r>
      <w:r w:rsidR="00B861AE">
        <w:rPr>
          <w:rFonts w:ascii="Arial" w:hAnsi="Arial"/>
        </w:rPr>
        <w:tab/>
        <w:t xml:space="preserve">Care and Handling:  </w:t>
      </w:r>
    </w:p>
    <w:p w14:paraId="2A18E496" w14:textId="77777777" w:rsidR="00B861AE" w:rsidRDefault="00E70E33" w:rsidP="00E70E33">
      <w:pPr>
        <w:ind w:left="3600" w:hanging="720"/>
        <w:jc w:val="both"/>
        <w:rPr>
          <w:rFonts w:ascii="Arial" w:hAnsi="Arial"/>
        </w:rPr>
      </w:pPr>
      <w:r>
        <w:rPr>
          <w:rFonts w:ascii="Arial" w:hAnsi="Arial"/>
        </w:rPr>
        <w:t>1.</w:t>
      </w:r>
      <w:r>
        <w:rPr>
          <w:rFonts w:ascii="Arial" w:hAnsi="Arial"/>
        </w:rPr>
        <w:tab/>
      </w:r>
      <w:r w:rsidR="00B861AE">
        <w:rPr>
          <w:rFonts w:ascii="Arial" w:hAnsi="Arial"/>
        </w:rPr>
        <w:t xml:space="preserve">Painting Subcontractor shall make every reasonable effort to ensure that the painted steel is thoroughly dry and that is handled carefully to prevent </w:t>
      </w:r>
      <w:r>
        <w:rPr>
          <w:rFonts w:ascii="Arial" w:hAnsi="Arial"/>
        </w:rPr>
        <w:t>aesthetic or structural damage.</w:t>
      </w:r>
      <w:r w:rsidR="00B861AE">
        <w:rPr>
          <w:rFonts w:ascii="Arial" w:hAnsi="Arial"/>
        </w:rPr>
        <w:t xml:space="preserve">  Nylon slings </w:t>
      </w:r>
      <w:r>
        <w:rPr>
          <w:rFonts w:ascii="Arial" w:hAnsi="Arial"/>
        </w:rPr>
        <w:t>shall</w:t>
      </w:r>
      <w:r w:rsidR="00B861AE">
        <w:rPr>
          <w:rFonts w:ascii="Arial" w:hAnsi="Arial"/>
        </w:rPr>
        <w:t xml:space="preserve"> be used when handling the painted steel.</w:t>
      </w:r>
    </w:p>
    <w:p w14:paraId="180628A2" w14:textId="77777777" w:rsidR="00E70E33" w:rsidRDefault="00E70E33">
      <w:pPr>
        <w:ind w:left="2880" w:hanging="720"/>
        <w:jc w:val="both"/>
        <w:rPr>
          <w:rFonts w:ascii="Arial" w:hAnsi="Arial"/>
        </w:rPr>
      </w:pPr>
      <w:r>
        <w:rPr>
          <w:rFonts w:ascii="Arial" w:hAnsi="Arial"/>
        </w:rPr>
        <w:t>h</w:t>
      </w:r>
      <w:r w:rsidR="00B861AE">
        <w:rPr>
          <w:rFonts w:ascii="Arial" w:hAnsi="Arial"/>
        </w:rPr>
        <w:t>.</w:t>
      </w:r>
      <w:r w:rsidR="00B861AE">
        <w:rPr>
          <w:rFonts w:ascii="Arial" w:hAnsi="Arial"/>
        </w:rPr>
        <w:tab/>
        <w:t xml:space="preserve">Certification:  </w:t>
      </w:r>
    </w:p>
    <w:p w14:paraId="3F519609" w14:textId="77777777" w:rsidR="00B861AE" w:rsidRDefault="00E70E33" w:rsidP="00E70E33">
      <w:pPr>
        <w:ind w:left="3600" w:hanging="720"/>
        <w:jc w:val="both"/>
        <w:rPr>
          <w:rFonts w:ascii="Arial" w:hAnsi="Arial"/>
        </w:rPr>
      </w:pPr>
      <w:r>
        <w:rPr>
          <w:rFonts w:ascii="Arial" w:hAnsi="Arial"/>
        </w:rPr>
        <w:t>1.</w:t>
      </w:r>
      <w:r>
        <w:rPr>
          <w:rFonts w:ascii="Arial" w:hAnsi="Arial"/>
        </w:rPr>
        <w:tab/>
      </w:r>
      <w:r w:rsidR="00B861AE">
        <w:rPr>
          <w:rFonts w:ascii="Arial" w:hAnsi="Arial"/>
        </w:rPr>
        <w:t>Painting Subcontractor shall be required to certify the paint manufacturer’s name, paint identification, conformance with manufacturer’s written instructions, and the paint dry mil thickness.</w:t>
      </w:r>
    </w:p>
    <w:p w14:paraId="37F5A02D" w14:textId="77777777" w:rsidR="00B861AE" w:rsidRDefault="00B861AE">
      <w:pPr>
        <w:jc w:val="both"/>
        <w:rPr>
          <w:rFonts w:ascii="Arial" w:hAnsi="Arial"/>
        </w:rPr>
      </w:pPr>
    </w:p>
    <w:p w14:paraId="650EAE12" w14:textId="77777777" w:rsidR="00B861AE" w:rsidRDefault="00B861AE">
      <w:pPr>
        <w:ind w:left="720"/>
        <w:jc w:val="both"/>
        <w:rPr>
          <w:rFonts w:ascii="Arial" w:hAnsi="Arial"/>
        </w:rPr>
      </w:pPr>
      <w:r>
        <w:rPr>
          <w:rFonts w:ascii="Arial" w:hAnsi="Arial"/>
        </w:rPr>
        <w:t>G.</w:t>
      </w:r>
      <w:r>
        <w:rPr>
          <w:rFonts w:ascii="Arial" w:hAnsi="Arial"/>
        </w:rPr>
        <w:tab/>
        <w:t>Source Quality Control.</w:t>
      </w:r>
    </w:p>
    <w:p w14:paraId="7F38CC91" w14:textId="77777777" w:rsidR="00B861AE" w:rsidRDefault="00B861AE">
      <w:pPr>
        <w:ind w:left="1440"/>
        <w:jc w:val="both"/>
        <w:rPr>
          <w:rFonts w:ascii="Arial" w:hAnsi="Arial"/>
        </w:rPr>
      </w:pPr>
      <w:r>
        <w:rPr>
          <w:rFonts w:ascii="Arial" w:hAnsi="Arial"/>
        </w:rPr>
        <w:t>1.</w:t>
      </w:r>
      <w:r>
        <w:rPr>
          <w:rFonts w:ascii="Arial" w:hAnsi="Arial"/>
        </w:rPr>
        <w:tab/>
        <w:t>Testing.</w:t>
      </w:r>
    </w:p>
    <w:p w14:paraId="410CC352" w14:textId="77777777" w:rsidR="00B861AE" w:rsidRDefault="00B861AE">
      <w:pPr>
        <w:ind w:left="2880" w:hanging="720"/>
        <w:jc w:val="both"/>
        <w:rPr>
          <w:rFonts w:ascii="Arial" w:hAnsi="Arial"/>
        </w:rPr>
      </w:pPr>
      <w:r>
        <w:rPr>
          <w:rFonts w:ascii="Arial" w:hAnsi="Arial"/>
        </w:rPr>
        <w:t>a.</w:t>
      </w:r>
      <w:r>
        <w:rPr>
          <w:rFonts w:ascii="Arial" w:hAnsi="Arial"/>
        </w:rPr>
        <w:tab/>
        <w:t>An independent testing laboratory paid for by the Owner shall perform testing and inspection of the structural steel and welding.  All welds shall be tested by visual, dye penetrant, magnetic particle methods, or ultrasonic methods in accordance with instructions from the Subcontractor.</w:t>
      </w:r>
    </w:p>
    <w:p w14:paraId="21AE0951" w14:textId="77777777" w:rsidR="00B861AE" w:rsidRDefault="00B861AE">
      <w:pPr>
        <w:ind w:left="2880" w:hanging="720"/>
        <w:jc w:val="both"/>
        <w:rPr>
          <w:rFonts w:ascii="Arial" w:hAnsi="Arial"/>
        </w:rPr>
      </w:pPr>
      <w:r>
        <w:rPr>
          <w:rFonts w:ascii="Arial" w:hAnsi="Arial"/>
        </w:rPr>
        <w:t>b.</w:t>
      </w:r>
      <w:r>
        <w:rPr>
          <w:rFonts w:ascii="Arial" w:hAnsi="Arial"/>
        </w:rPr>
        <w:tab/>
        <w:t>The Subcontractor and the testing laboratory inspector shall be permitted to inspect the work in the shop or field throughout fabrication and erection.</w:t>
      </w:r>
    </w:p>
    <w:p w14:paraId="2CA82AD0" w14:textId="77777777" w:rsidR="00B861AE" w:rsidRDefault="00B861AE">
      <w:pPr>
        <w:ind w:left="2880" w:hanging="720"/>
        <w:jc w:val="both"/>
        <w:rPr>
          <w:rFonts w:ascii="Arial" w:hAnsi="Arial"/>
        </w:rPr>
      </w:pPr>
      <w:r>
        <w:rPr>
          <w:rFonts w:ascii="Arial" w:hAnsi="Arial"/>
        </w:rPr>
        <w:t>c.</w:t>
      </w:r>
      <w:r>
        <w:rPr>
          <w:rFonts w:ascii="Arial" w:hAnsi="Arial"/>
        </w:rPr>
        <w:tab/>
        <w:t>The inspector shall check for workmanship of steel, both in the shop and field, and check general compliance with the Contract Documents and steel shop drawings.  The inspector shall record types and locations of all defects found in the work and measures required and performed to correct such defects.</w:t>
      </w:r>
    </w:p>
    <w:p w14:paraId="4A7F44DB" w14:textId="77777777" w:rsidR="00B861AE" w:rsidRDefault="00B861AE">
      <w:pPr>
        <w:ind w:left="2880" w:hanging="720"/>
        <w:jc w:val="both"/>
        <w:rPr>
          <w:rFonts w:ascii="Arial" w:hAnsi="Arial"/>
        </w:rPr>
      </w:pPr>
      <w:r>
        <w:rPr>
          <w:rFonts w:ascii="Arial" w:hAnsi="Arial"/>
        </w:rPr>
        <w:t>d.</w:t>
      </w:r>
      <w:r>
        <w:rPr>
          <w:rFonts w:ascii="Arial" w:hAnsi="Arial"/>
        </w:rPr>
        <w:tab/>
        <w:t>The steel fabricator shall make all repairs to defective work to the satisfaction of the inspector and at no additional cost to the Subcontractor.</w:t>
      </w:r>
    </w:p>
    <w:p w14:paraId="0F81507D" w14:textId="77777777" w:rsidR="00B861AE" w:rsidRDefault="00B861AE">
      <w:pPr>
        <w:ind w:left="2880" w:hanging="720"/>
        <w:jc w:val="both"/>
        <w:rPr>
          <w:rFonts w:ascii="Arial" w:hAnsi="Arial"/>
        </w:rPr>
      </w:pPr>
      <w:r>
        <w:rPr>
          <w:rFonts w:ascii="Arial" w:hAnsi="Arial"/>
        </w:rPr>
        <w:t>e.</w:t>
      </w:r>
      <w:r>
        <w:rPr>
          <w:rFonts w:ascii="Arial" w:hAnsi="Arial"/>
        </w:rPr>
        <w:tab/>
        <w:t>The inspector shall submit reports of his inspection and test findings to the Subcontractor.  He shall record all defects found with subsequent repair operations and submit reports to the Subcontractor.</w:t>
      </w:r>
    </w:p>
    <w:p w14:paraId="6EF99776" w14:textId="77777777" w:rsidR="00B861AE" w:rsidRDefault="00B861AE">
      <w:pPr>
        <w:ind w:left="2880" w:hanging="720"/>
        <w:jc w:val="both"/>
        <w:rPr>
          <w:rFonts w:ascii="Arial" w:hAnsi="Arial"/>
        </w:rPr>
      </w:pPr>
      <w:r>
        <w:rPr>
          <w:rFonts w:ascii="Arial" w:hAnsi="Arial"/>
        </w:rPr>
        <w:lastRenderedPageBreak/>
        <w:t>f.</w:t>
      </w:r>
      <w:r>
        <w:rPr>
          <w:rFonts w:ascii="Arial" w:hAnsi="Arial"/>
        </w:rPr>
        <w:tab/>
        <w:t>The work of the independent inspector shall in no way relieve the steel fabricator of his responsibility to comply with all requirements of the Contract Documents.</w:t>
      </w:r>
    </w:p>
    <w:p w14:paraId="783471B7" w14:textId="77777777" w:rsidR="00B861AE" w:rsidRDefault="00B861AE">
      <w:pPr>
        <w:jc w:val="both"/>
        <w:rPr>
          <w:rFonts w:ascii="Arial" w:hAnsi="Arial"/>
        </w:rPr>
      </w:pPr>
    </w:p>
    <w:p w14:paraId="0EFB7065" w14:textId="77777777" w:rsidR="00B861AE" w:rsidRDefault="00B861AE">
      <w:pPr>
        <w:ind w:left="1440" w:hanging="720"/>
        <w:jc w:val="both"/>
        <w:rPr>
          <w:rFonts w:ascii="Arial" w:hAnsi="Arial"/>
        </w:rPr>
      </w:pPr>
      <w:r>
        <w:rPr>
          <w:rFonts w:ascii="Arial" w:hAnsi="Arial"/>
        </w:rPr>
        <w:t>H.</w:t>
      </w:r>
      <w:r>
        <w:rPr>
          <w:rFonts w:ascii="Arial" w:hAnsi="Arial"/>
        </w:rPr>
        <w:tab/>
        <w:t xml:space="preserve">Product Handling and Protection:  Use all means necessary to protect structural steel before, during, and after installation and to protect the installed work and materials of all other trades. </w:t>
      </w:r>
    </w:p>
    <w:p w14:paraId="5F13905B" w14:textId="77777777" w:rsidR="00B861AE" w:rsidRDefault="00B861AE">
      <w:pPr>
        <w:jc w:val="both"/>
        <w:rPr>
          <w:rFonts w:ascii="Arial" w:hAnsi="Arial"/>
        </w:rPr>
      </w:pPr>
    </w:p>
    <w:p w14:paraId="0C95DFB5" w14:textId="77777777" w:rsidR="00B861AE" w:rsidRDefault="00B861AE">
      <w:pPr>
        <w:ind w:left="720"/>
        <w:jc w:val="both"/>
        <w:rPr>
          <w:rFonts w:ascii="Arial" w:hAnsi="Arial"/>
        </w:rPr>
      </w:pPr>
      <w:r>
        <w:rPr>
          <w:rFonts w:ascii="Arial" w:hAnsi="Arial"/>
        </w:rPr>
        <w:t>I.</w:t>
      </w:r>
      <w:r>
        <w:rPr>
          <w:rFonts w:ascii="Arial" w:hAnsi="Arial"/>
        </w:rPr>
        <w:tab/>
        <w:t xml:space="preserve">Rejection and Replacement. </w:t>
      </w:r>
    </w:p>
    <w:p w14:paraId="6CB3E4C3" w14:textId="77777777" w:rsidR="00B861AE" w:rsidRDefault="00B861AE">
      <w:pPr>
        <w:ind w:left="2160" w:hanging="720"/>
        <w:jc w:val="both"/>
        <w:rPr>
          <w:rFonts w:ascii="Arial" w:hAnsi="Arial"/>
        </w:rPr>
      </w:pPr>
      <w:r>
        <w:rPr>
          <w:rFonts w:ascii="Arial" w:hAnsi="Arial"/>
        </w:rPr>
        <w:t>1.</w:t>
      </w:r>
      <w:r>
        <w:rPr>
          <w:rFonts w:ascii="Arial" w:hAnsi="Arial"/>
        </w:rPr>
        <w:tab/>
        <w:t>In the event of damage to the steel, immediately make all repairs and replacements necessary to the approval of and at no additional cost to the Subcontractor.</w:t>
      </w:r>
    </w:p>
    <w:p w14:paraId="4C5C0E04" w14:textId="77777777" w:rsidR="00B861AE" w:rsidRDefault="00B861AE">
      <w:pPr>
        <w:ind w:left="2160" w:hanging="720"/>
        <w:jc w:val="both"/>
        <w:rPr>
          <w:rFonts w:ascii="Arial" w:hAnsi="Arial"/>
        </w:rPr>
      </w:pPr>
      <w:r>
        <w:rPr>
          <w:rFonts w:ascii="Arial" w:hAnsi="Arial"/>
        </w:rPr>
        <w:t>2.</w:t>
      </w:r>
      <w:r>
        <w:rPr>
          <w:rFonts w:ascii="Arial" w:hAnsi="Arial"/>
        </w:rPr>
        <w:tab/>
        <w:t>Any materials or welding rejected through inspection either in the shop, mill or field must be promptly replaced to the satisfaction of, and at no additional cost to, the Subcontractor.</w:t>
      </w:r>
    </w:p>
    <w:p w14:paraId="02928EFE" w14:textId="77777777" w:rsidR="00B861AE" w:rsidRDefault="00B861AE">
      <w:pPr>
        <w:jc w:val="both"/>
        <w:rPr>
          <w:rFonts w:ascii="Arial" w:hAnsi="Arial"/>
        </w:rPr>
      </w:pPr>
    </w:p>
    <w:p w14:paraId="4B844A17" w14:textId="77777777" w:rsidR="00B861AE" w:rsidRDefault="00B861AE">
      <w:pPr>
        <w:ind w:left="1440" w:hanging="720"/>
        <w:jc w:val="both"/>
        <w:rPr>
          <w:rFonts w:ascii="Arial" w:hAnsi="Arial"/>
        </w:rPr>
      </w:pPr>
      <w:r>
        <w:rPr>
          <w:rFonts w:ascii="Arial" w:hAnsi="Arial"/>
        </w:rPr>
        <w:t>J.</w:t>
      </w:r>
      <w:r>
        <w:rPr>
          <w:rFonts w:ascii="Arial" w:hAnsi="Arial"/>
        </w:rPr>
        <w:tab/>
        <w:t xml:space="preserve">Qualifications of Steel Fabricator:  The steel fabricator shall have not less than five (5) years’ continuous experience in the fabrication of structural steel. </w:t>
      </w:r>
    </w:p>
    <w:p w14:paraId="2D1B2774" w14:textId="77777777" w:rsidR="00B861AE" w:rsidRDefault="00B861AE">
      <w:pPr>
        <w:jc w:val="both"/>
        <w:rPr>
          <w:rFonts w:ascii="Arial" w:hAnsi="Arial"/>
        </w:rPr>
      </w:pPr>
    </w:p>
    <w:p w14:paraId="05C5687B" w14:textId="77777777" w:rsidR="00B861AE" w:rsidRDefault="008868B6">
      <w:pPr>
        <w:jc w:val="both"/>
        <w:rPr>
          <w:rFonts w:ascii="Arial" w:hAnsi="Arial"/>
        </w:rPr>
      </w:pPr>
      <w:r>
        <w:rPr>
          <w:rFonts w:ascii="Arial" w:hAnsi="Arial"/>
        </w:rPr>
        <w:t>2.6</w:t>
      </w:r>
      <w:r w:rsidR="00B861AE">
        <w:rPr>
          <w:rFonts w:ascii="Arial" w:hAnsi="Arial"/>
        </w:rPr>
        <w:tab/>
        <w:t>FASTENERS</w:t>
      </w:r>
    </w:p>
    <w:p w14:paraId="0145FA46" w14:textId="77777777" w:rsidR="00B861AE" w:rsidRDefault="00B861AE">
      <w:pPr>
        <w:jc w:val="both"/>
        <w:rPr>
          <w:rFonts w:ascii="Arial" w:hAnsi="Arial"/>
        </w:rPr>
      </w:pPr>
    </w:p>
    <w:p w14:paraId="749EFCC2" w14:textId="77777777" w:rsidR="00B861AE" w:rsidRDefault="00B861AE">
      <w:pPr>
        <w:ind w:left="1440" w:hanging="720"/>
        <w:jc w:val="both"/>
        <w:rPr>
          <w:rFonts w:ascii="Arial" w:hAnsi="Arial"/>
        </w:rPr>
      </w:pPr>
      <w:r>
        <w:rPr>
          <w:rFonts w:ascii="Arial" w:hAnsi="Arial"/>
        </w:rPr>
        <w:t>A.</w:t>
      </w:r>
      <w:r>
        <w:rPr>
          <w:rFonts w:ascii="Arial" w:hAnsi="Arial"/>
        </w:rPr>
        <w:tab/>
        <w:t>General:  Provide fasteners used to secure clamp systems to curbs and cables, assemblage of clamp systems, and other fasteners as required to complete the work specified herein.</w:t>
      </w:r>
    </w:p>
    <w:p w14:paraId="12539A90" w14:textId="77777777" w:rsidR="00B861AE" w:rsidRDefault="00B861AE">
      <w:pPr>
        <w:ind w:left="720"/>
        <w:jc w:val="both"/>
        <w:rPr>
          <w:rFonts w:ascii="Arial" w:hAnsi="Arial"/>
        </w:rPr>
      </w:pPr>
    </w:p>
    <w:p w14:paraId="2C5D3D89" w14:textId="77777777" w:rsidR="00B861AE" w:rsidRDefault="00B861AE">
      <w:pPr>
        <w:ind w:left="720"/>
        <w:jc w:val="both"/>
        <w:rPr>
          <w:rFonts w:ascii="Arial" w:hAnsi="Arial"/>
        </w:rPr>
      </w:pPr>
      <w:r>
        <w:rPr>
          <w:rFonts w:ascii="Arial" w:hAnsi="Arial"/>
        </w:rPr>
        <w:t>B.</w:t>
      </w:r>
      <w:r>
        <w:rPr>
          <w:rFonts w:ascii="Arial" w:hAnsi="Arial"/>
        </w:rPr>
        <w:tab/>
        <w:t>Materials.</w:t>
      </w:r>
    </w:p>
    <w:p w14:paraId="100E8597" w14:textId="77777777" w:rsidR="00B861AE" w:rsidRDefault="00B861AE">
      <w:pPr>
        <w:ind w:left="2160" w:hanging="720"/>
        <w:jc w:val="both"/>
        <w:rPr>
          <w:rFonts w:ascii="Arial" w:hAnsi="Arial"/>
        </w:rPr>
      </w:pPr>
      <w:r>
        <w:rPr>
          <w:rFonts w:ascii="Arial" w:hAnsi="Arial"/>
        </w:rPr>
        <w:t>1.</w:t>
      </w:r>
      <w:r>
        <w:rPr>
          <w:rFonts w:ascii="Arial" w:hAnsi="Arial"/>
        </w:rPr>
        <w:tab/>
        <w:t>All work shall comply with the latest edition of ASTM standards and American Iron and Steel Institute (AISI), as referenced herein.</w:t>
      </w:r>
    </w:p>
    <w:p w14:paraId="1827BD03" w14:textId="77777777" w:rsidR="00B861AE" w:rsidRDefault="00B861AE">
      <w:pPr>
        <w:ind w:left="2160" w:hanging="720"/>
        <w:jc w:val="both"/>
        <w:rPr>
          <w:rFonts w:ascii="Arial" w:hAnsi="Arial"/>
        </w:rPr>
      </w:pPr>
      <w:r>
        <w:rPr>
          <w:rFonts w:ascii="Arial" w:hAnsi="Arial"/>
        </w:rPr>
        <w:t>2.</w:t>
      </w:r>
      <w:r>
        <w:rPr>
          <w:rFonts w:ascii="Arial" w:hAnsi="Arial"/>
        </w:rPr>
        <w:tab/>
        <w:t>Fasteners used in membrane clamping systems shall be stainless steel.  Bolts and studs shall conform to ASTM F593, Type 304</w:t>
      </w:r>
      <w:r w:rsidR="0030676A">
        <w:rPr>
          <w:rFonts w:ascii="Arial" w:hAnsi="Arial"/>
        </w:rPr>
        <w:t>, or shall be grade A2-70 per DIN/ISO</w:t>
      </w:r>
      <w:r>
        <w:rPr>
          <w:rFonts w:ascii="Arial" w:hAnsi="Arial"/>
        </w:rPr>
        <w:t>.  Nuts shall conform to ASTM F594, Type 316</w:t>
      </w:r>
      <w:r w:rsidR="0030676A">
        <w:rPr>
          <w:rFonts w:ascii="Arial" w:hAnsi="Arial"/>
        </w:rPr>
        <w:t>, or shall be grade A4-70 per DIN/ISO</w:t>
      </w:r>
      <w:r>
        <w:rPr>
          <w:rFonts w:ascii="Arial" w:hAnsi="Arial"/>
        </w:rPr>
        <w:t>.  Washers shall be plain, narrow, and conform to AISI Type 18-8.</w:t>
      </w:r>
    </w:p>
    <w:p w14:paraId="478AD6AF" w14:textId="77777777" w:rsidR="00B861AE" w:rsidRDefault="00B861AE">
      <w:pPr>
        <w:ind w:left="2160" w:hanging="720"/>
        <w:jc w:val="both"/>
        <w:rPr>
          <w:rFonts w:ascii="Arial" w:hAnsi="Arial"/>
        </w:rPr>
      </w:pPr>
      <w:r>
        <w:rPr>
          <w:rFonts w:ascii="Arial" w:hAnsi="Arial"/>
        </w:rPr>
        <w:t>3.</w:t>
      </w:r>
      <w:r>
        <w:rPr>
          <w:rFonts w:ascii="Arial" w:hAnsi="Arial"/>
        </w:rPr>
        <w:tab/>
        <w:t>All clamping systems subjected to relative movement between clamping and curb shall receive a split-ring lock washer conforming to AISI Type 18-8.</w:t>
      </w:r>
    </w:p>
    <w:p w14:paraId="345AD310" w14:textId="77777777" w:rsidR="00B861AE" w:rsidRDefault="00B861AE">
      <w:pPr>
        <w:ind w:left="2160" w:hanging="720"/>
        <w:jc w:val="both"/>
        <w:rPr>
          <w:rFonts w:ascii="Arial" w:hAnsi="Arial"/>
        </w:rPr>
      </w:pPr>
      <w:r>
        <w:rPr>
          <w:rFonts w:ascii="Arial" w:hAnsi="Arial"/>
        </w:rPr>
        <w:t>4.</w:t>
      </w:r>
      <w:r>
        <w:rPr>
          <w:rFonts w:ascii="Arial" w:hAnsi="Arial"/>
        </w:rPr>
        <w:tab/>
        <w:t>Unless otherwise specified on the drawings, all other bolts and nuts shall conform to ASTM A307-76B, zinc plated to conform to ASTM B633 Class Fe/Zn 8 type III.</w:t>
      </w:r>
    </w:p>
    <w:p w14:paraId="1B5FDE56" w14:textId="77777777" w:rsidR="00B861AE" w:rsidRDefault="00B861AE">
      <w:pPr>
        <w:ind w:left="1080"/>
        <w:jc w:val="both"/>
        <w:rPr>
          <w:rFonts w:ascii="Arial" w:hAnsi="Arial"/>
        </w:rPr>
      </w:pPr>
    </w:p>
    <w:p w14:paraId="47E154B2" w14:textId="77777777" w:rsidR="00B861AE" w:rsidRDefault="00B861AE">
      <w:pPr>
        <w:ind w:left="1440" w:hanging="720"/>
        <w:jc w:val="both"/>
        <w:rPr>
          <w:rFonts w:ascii="Arial" w:hAnsi="Arial"/>
        </w:rPr>
      </w:pPr>
      <w:r>
        <w:rPr>
          <w:rFonts w:ascii="Arial" w:hAnsi="Arial"/>
        </w:rPr>
        <w:t>C.</w:t>
      </w:r>
      <w:r>
        <w:rPr>
          <w:rFonts w:ascii="Arial" w:hAnsi="Arial"/>
        </w:rPr>
        <w:tab/>
        <w:t>Source Quality Control:  The manufacturer shall certify that all fasteners comply with the above referenced specifications.</w:t>
      </w:r>
    </w:p>
    <w:p w14:paraId="2A7B0722" w14:textId="77777777" w:rsidR="00B861AE" w:rsidRDefault="00B861AE">
      <w:pPr>
        <w:jc w:val="both"/>
        <w:rPr>
          <w:rFonts w:ascii="Arial" w:hAnsi="Arial"/>
        </w:rPr>
      </w:pPr>
    </w:p>
    <w:p w14:paraId="4CCD6E5B" w14:textId="77777777" w:rsidR="00B861AE" w:rsidRDefault="008868B6">
      <w:pPr>
        <w:jc w:val="both"/>
        <w:rPr>
          <w:rFonts w:ascii="Arial" w:hAnsi="Arial"/>
        </w:rPr>
      </w:pPr>
      <w:r>
        <w:rPr>
          <w:rFonts w:ascii="Arial" w:hAnsi="Arial"/>
        </w:rPr>
        <w:t>2.7</w:t>
      </w:r>
      <w:r w:rsidR="00B861AE">
        <w:rPr>
          <w:rFonts w:ascii="Arial" w:hAnsi="Arial"/>
        </w:rPr>
        <w:tab/>
        <w:t>GASKETING</w:t>
      </w:r>
    </w:p>
    <w:p w14:paraId="000F6C15" w14:textId="77777777" w:rsidR="00B861AE" w:rsidRDefault="00B861AE">
      <w:pPr>
        <w:jc w:val="both"/>
        <w:rPr>
          <w:rFonts w:ascii="Arial" w:hAnsi="Arial"/>
        </w:rPr>
      </w:pPr>
    </w:p>
    <w:p w14:paraId="6AB21EFE" w14:textId="77777777" w:rsidR="00B861AE" w:rsidRDefault="00B861AE">
      <w:pPr>
        <w:ind w:left="1440" w:hanging="720"/>
        <w:jc w:val="both"/>
        <w:rPr>
          <w:rFonts w:ascii="Arial" w:hAnsi="Arial"/>
        </w:rPr>
      </w:pPr>
      <w:r>
        <w:rPr>
          <w:rFonts w:ascii="Arial" w:hAnsi="Arial"/>
        </w:rPr>
        <w:t>A.</w:t>
      </w:r>
      <w:r>
        <w:rPr>
          <w:rFonts w:ascii="Arial" w:hAnsi="Arial"/>
        </w:rPr>
        <w:tab/>
        <w:t>General:  All work shall comply with the latest edition of ASTM standards, as referenced herein.</w:t>
      </w:r>
    </w:p>
    <w:p w14:paraId="4E5BED69" w14:textId="77777777" w:rsidR="00B861AE" w:rsidRDefault="00B861AE">
      <w:pPr>
        <w:jc w:val="both"/>
        <w:rPr>
          <w:rFonts w:ascii="Arial" w:hAnsi="Arial"/>
        </w:rPr>
      </w:pPr>
    </w:p>
    <w:p w14:paraId="37AFB547" w14:textId="77777777" w:rsidR="00B861AE" w:rsidRDefault="00B861AE">
      <w:pPr>
        <w:ind w:left="720"/>
        <w:jc w:val="both"/>
        <w:rPr>
          <w:rFonts w:ascii="Arial" w:hAnsi="Arial"/>
        </w:rPr>
      </w:pPr>
      <w:r>
        <w:rPr>
          <w:rFonts w:ascii="Arial" w:hAnsi="Arial"/>
        </w:rPr>
        <w:t>B.</w:t>
      </w:r>
      <w:r>
        <w:rPr>
          <w:rFonts w:ascii="Arial" w:hAnsi="Arial"/>
        </w:rPr>
        <w:tab/>
        <w:t>Sponge Neoprene Gasketing:</w:t>
      </w:r>
    </w:p>
    <w:p w14:paraId="6ACA405A" w14:textId="77777777" w:rsidR="00B861AE" w:rsidRDefault="00B861AE">
      <w:pPr>
        <w:ind w:left="1440"/>
        <w:jc w:val="both"/>
        <w:rPr>
          <w:rFonts w:ascii="Arial" w:hAnsi="Arial"/>
        </w:rPr>
      </w:pPr>
      <w:r>
        <w:rPr>
          <w:rFonts w:ascii="Arial" w:hAnsi="Arial"/>
        </w:rPr>
        <w:t>1.</w:t>
      </w:r>
      <w:r>
        <w:rPr>
          <w:rFonts w:ascii="Arial" w:hAnsi="Arial"/>
        </w:rPr>
        <w:tab/>
        <w:t>Material.</w:t>
      </w:r>
    </w:p>
    <w:p w14:paraId="6C13BB8C" w14:textId="77777777" w:rsidR="00B861AE" w:rsidRDefault="00B861AE">
      <w:pPr>
        <w:pStyle w:val="BodyText"/>
        <w:tabs>
          <w:tab w:val="clear" w:pos="1620"/>
          <w:tab w:val="clear" w:pos="2160"/>
          <w:tab w:val="clear" w:pos="3240"/>
        </w:tabs>
        <w:ind w:left="2880" w:right="0" w:hanging="720"/>
        <w:jc w:val="both"/>
      </w:pPr>
      <w:r>
        <w:t>a.</w:t>
      </w:r>
      <w:r>
        <w:tab/>
        <w:t>All sponge neoprene shall be of a cellular elastomeric compound of a firm grade, which has been manufactured in pre-formed shapes for use as gasket and sealing material, as specified in ASTM specification C509.</w:t>
      </w:r>
    </w:p>
    <w:p w14:paraId="4C0ED7A1" w14:textId="77777777" w:rsidR="00B861AE" w:rsidRDefault="00B861AE">
      <w:pPr>
        <w:ind w:left="2880" w:hanging="720"/>
        <w:jc w:val="both"/>
        <w:rPr>
          <w:rFonts w:ascii="Arial" w:hAnsi="Arial"/>
        </w:rPr>
      </w:pPr>
      <w:r>
        <w:rPr>
          <w:rFonts w:ascii="Arial" w:hAnsi="Arial"/>
        </w:rPr>
        <w:t>b.</w:t>
      </w:r>
      <w:r>
        <w:rPr>
          <w:rFonts w:ascii="Arial" w:hAnsi="Arial"/>
        </w:rPr>
        <w:tab/>
        <w:t>Cellular elastomeric materials furnished to this specification shall be manufactured from natural or synthetic rubber, or mixtures of these, with added compounds of such nature and quality that, with proper curing, the finished product will comply with this specification.</w:t>
      </w:r>
    </w:p>
    <w:p w14:paraId="7073195F" w14:textId="77777777" w:rsidR="00B861AE" w:rsidRDefault="00B861AE">
      <w:pPr>
        <w:ind w:left="2880" w:hanging="720"/>
        <w:jc w:val="both"/>
        <w:rPr>
          <w:rFonts w:ascii="Arial" w:hAnsi="Arial"/>
        </w:rPr>
      </w:pPr>
      <w:r>
        <w:rPr>
          <w:rFonts w:ascii="Arial" w:hAnsi="Arial"/>
        </w:rPr>
        <w:lastRenderedPageBreak/>
        <w:t>c.</w:t>
      </w:r>
      <w:r>
        <w:rPr>
          <w:rFonts w:ascii="Arial" w:hAnsi="Arial"/>
        </w:rPr>
        <w:tab/>
        <w:t>The cured compounds shall be suitable for use where resistance to sunlight, weathering oxidation, and permanent deformation under load are of prime importance.</w:t>
      </w:r>
    </w:p>
    <w:p w14:paraId="0AA14235" w14:textId="77777777" w:rsidR="00B861AE" w:rsidRDefault="00B861AE">
      <w:pPr>
        <w:ind w:left="2880" w:hanging="720"/>
        <w:jc w:val="both"/>
        <w:rPr>
          <w:rFonts w:ascii="Arial" w:hAnsi="Arial"/>
        </w:rPr>
      </w:pPr>
      <w:r>
        <w:rPr>
          <w:rFonts w:ascii="Arial" w:hAnsi="Arial"/>
        </w:rPr>
        <w:t>d.</w:t>
      </w:r>
      <w:r>
        <w:rPr>
          <w:rFonts w:ascii="Arial" w:hAnsi="Arial"/>
        </w:rPr>
        <w:tab/>
        <w:t>The manufacturing process shall be such as will ensure a homogeneous cellular material free of defects that may affect serviceability.</w:t>
      </w:r>
    </w:p>
    <w:p w14:paraId="6775A5EC" w14:textId="77777777" w:rsidR="00B861AE" w:rsidRDefault="00B861AE">
      <w:pPr>
        <w:ind w:left="2880" w:hanging="720"/>
        <w:jc w:val="both"/>
        <w:rPr>
          <w:rFonts w:ascii="Arial" w:hAnsi="Arial"/>
        </w:rPr>
      </w:pPr>
      <w:r>
        <w:rPr>
          <w:rFonts w:ascii="Arial" w:hAnsi="Arial"/>
        </w:rPr>
        <w:t>e.</w:t>
      </w:r>
      <w:r>
        <w:rPr>
          <w:rFonts w:ascii="Arial" w:hAnsi="Arial"/>
        </w:rPr>
        <w:tab/>
        <w:t>The physical characteristics of the neoprene must meet or exceed ASTM C509, “Standard Specification for Elastomeric Cellular Preformed Gasket and Sealing Materials.”</w:t>
      </w:r>
    </w:p>
    <w:p w14:paraId="276B3131" w14:textId="77777777" w:rsidR="00B861AE" w:rsidRDefault="00B861AE">
      <w:pPr>
        <w:ind w:left="1800" w:firstLine="360"/>
        <w:jc w:val="both"/>
        <w:rPr>
          <w:rFonts w:ascii="Arial" w:hAnsi="Arial"/>
        </w:rPr>
      </w:pPr>
      <w:r>
        <w:rPr>
          <w:rFonts w:ascii="Arial" w:hAnsi="Arial"/>
        </w:rPr>
        <w:t>f.</w:t>
      </w:r>
      <w:r>
        <w:rPr>
          <w:rFonts w:ascii="Arial" w:hAnsi="Arial"/>
        </w:rPr>
        <w:tab/>
        <w:t>Certification of material shall be provided that conforms to ASTM C509.</w:t>
      </w:r>
    </w:p>
    <w:p w14:paraId="564AF233" w14:textId="77777777" w:rsidR="00B861AE" w:rsidRDefault="00B861AE">
      <w:pPr>
        <w:jc w:val="both"/>
        <w:rPr>
          <w:rFonts w:ascii="Arial" w:hAnsi="Arial"/>
        </w:rPr>
      </w:pPr>
    </w:p>
    <w:p w14:paraId="143A80B9" w14:textId="77777777" w:rsidR="00B861AE" w:rsidRDefault="00B861AE">
      <w:pPr>
        <w:ind w:left="720"/>
        <w:jc w:val="both"/>
        <w:rPr>
          <w:rFonts w:ascii="Arial" w:hAnsi="Arial"/>
        </w:rPr>
      </w:pPr>
      <w:r>
        <w:rPr>
          <w:rFonts w:ascii="Arial" w:hAnsi="Arial"/>
        </w:rPr>
        <w:t>C.</w:t>
      </w:r>
      <w:r>
        <w:rPr>
          <w:rFonts w:ascii="Arial" w:hAnsi="Arial"/>
        </w:rPr>
        <w:tab/>
      </w:r>
      <w:r w:rsidR="007D65C4">
        <w:rPr>
          <w:rFonts w:ascii="Arial" w:hAnsi="Arial"/>
        </w:rPr>
        <w:t>EPDM</w:t>
      </w:r>
      <w:r>
        <w:rPr>
          <w:rFonts w:ascii="Arial" w:hAnsi="Arial"/>
        </w:rPr>
        <w:t xml:space="preserve"> Gasketing:</w:t>
      </w:r>
    </w:p>
    <w:p w14:paraId="2368E5CB" w14:textId="77777777" w:rsidR="00B861AE" w:rsidRDefault="00B861AE">
      <w:pPr>
        <w:ind w:left="2160" w:hanging="720"/>
        <w:jc w:val="both"/>
        <w:rPr>
          <w:rFonts w:ascii="Arial" w:hAnsi="Arial"/>
        </w:rPr>
      </w:pPr>
      <w:r>
        <w:rPr>
          <w:rFonts w:ascii="Arial" w:hAnsi="Arial"/>
        </w:rPr>
        <w:t>1.</w:t>
      </w:r>
      <w:r>
        <w:rPr>
          <w:rFonts w:ascii="Arial" w:hAnsi="Arial"/>
        </w:rPr>
        <w:tab/>
      </w:r>
      <w:r w:rsidR="007D65C4">
        <w:rPr>
          <w:rFonts w:ascii="Arial" w:hAnsi="Arial"/>
        </w:rPr>
        <w:t>All EPDM Material shall be of a grade which has been manufactured for use as gasket and sealing material</w:t>
      </w:r>
      <w:r>
        <w:rPr>
          <w:rFonts w:ascii="Arial" w:hAnsi="Arial"/>
        </w:rPr>
        <w:t>.</w:t>
      </w:r>
    </w:p>
    <w:p w14:paraId="0A445326" w14:textId="77777777" w:rsidR="007D65C4" w:rsidRDefault="007D65C4">
      <w:pPr>
        <w:ind w:left="2160" w:hanging="720"/>
        <w:jc w:val="both"/>
        <w:rPr>
          <w:rFonts w:ascii="Arial" w:hAnsi="Arial"/>
        </w:rPr>
      </w:pPr>
      <w:r>
        <w:rPr>
          <w:rFonts w:ascii="Arial" w:hAnsi="Arial"/>
        </w:rPr>
        <w:t>2.</w:t>
      </w:r>
      <w:r>
        <w:rPr>
          <w:rFonts w:ascii="Arial" w:hAnsi="Arial"/>
        </w:rPr>
        <w:tab/>
        <w:t>The cured compounds shall be suitable for use where resistance to sunlight and weathering oxidation are of prime importance.</w:t>
      </w:r>
    </w:p>
    <w:p w14:paraId="7A368755" w14:textId="77777777" w:rsidR="007D65C4" w:rsidRDefault="007D65C4">
      <w:pPr>
        <w:ind w:left="2160" w:hanging="720"/>
        <w:jc w:val="both"/>
        <w:rPr>
          <w:rFonts w:ascii="Arial" w:hAnsi="Arial"/>
        </w:rPr>
      </w:pPr>
      <w:r>
        <w:rPr>
          <w:rFonts w:ascii="Arial" w:hAnsi="Arial"/>
        </w:rPr>
        <w:t>3.</w:t>
      </w:r>
      <w:r>
        <w:rPr>
          <w:rFonts w:ascii="Arial" w:hAnsi="Arial"/>
        </w:rPr>
        <w:tab/>
        <w:t>The manufacturing process shall be such as will ensure a material free of defects that may affect serviceability.</w:t>
      </w:r>
    </w:p>
    <w:p w14:paraId="18F2C05E" w14:textId="77777777" w:rsidR="00B861AE" w:rsidRDefault="007D65C4">
      <w:pPr>
        <w:ind w:left="2160" w:hanging="720"/>
        <w:jc w:val="both"/>
        <w:rPr>
          <w:rFonts w:ascii="Arial" w:hAnsi="Arial"/>
        </w:rPr>
      </w:pPr>
      <w:r>
        <w:rPr>
          <w:rFonts w:ascii="Arial" w:hAnsi="Arial"/>
        </w:rPr>
        <w:t>4</w:t>
      </w:r>
      <w:r w:rsidR="00B861AE">
        <w:rPr>
          <w:rFonts w:ascii="Arial" w:hAnsi="Arial"/>
        </w:rPr>
        <w:t>.</w:t>
      </w:r>
      <w:r w:rsidR="00B861AE">
        <w:rPr>
          <w:rFonts w:ascii="Arial" w:hAnsi="Arial"/>
        </w:rPr>
        <w:tab/>
        <w:t xml:space="preserve">The physical characteristics must meet or exceed the following physical test requirements when tested using the </w:t>
      </w:r>
      <w:r>
        <w:rPr>
          <w:rFonts w:ascii="Arial" w:hAnsi="Arial"/>
        </w:rPr>
        <w:t xml:space="preserve">latest </w:t>
      </w:r>
      <w:r w:rsidR="00B861AE">
        <w:rPr>
          <w:rFonts w:ascii="Arial" w:hAnsi="Arial"/>
        </w:rPr>
        <w:t>standard ASTM test slab can compression set plug (or approved equal):</w:t>
      </w:r>
    </w:p>
    <w:p w14:paraId="33CA8C9F" w14:textId="77777777" w:rsidR="00B861AE" w:rsidRDefault="00B861AE">
      <w:pPr>
        <w:ind w:left="2160" w:hanging="720"/>
        <w:jc w:val="both"/>
        <w:rPr>
          <w:rFonts w:ascii="Arial" w:hAnsi="Arial"/>
        </w:rPr>
      </w:pPr>
    </w:p>
    <w:p w14:paraId="7C818B9F" w14:textId="77777777" w:rsidR="00B861AE" w:rsidRDefault="00B861AE">
      <w:pPr>
        <w:tabs>
          <w:tab w:val="left" w:pos="5400"/>
          <w:tab w:val="left" w:pos="5490"/>
          <w:tab w:val="left" w:pos="7740"/>
        </w:tabs>
        <w:ind w:left="2880"/>
        <w:jc w:val="both"/>
        <w:rPr>
          <w:rFonts w:ascii="Arial" w:hAnsi="Arial"/>
        </w:rPr>
      </w:pPr>
      <w:r>
        <w:rPr>
          <w:rFonts w:ascii="Arial" w:hAnsi="Arial"/>
        </w:rPr>
        <w:t>PROPERTY</w:t>
      </w:r>
      <w:r>
        <w:rPr>
          <w:rFonts w:ascii="Arial" w:hAnsi="Arial"/>
        </w:rPr>
        <w:tab/>
        <w:t>ASTM TEST METHOD</w:t>
      </w:r>
      <w:r>
        <w:rPr>
          <w:rFonts w:ascii="Arial" w:hAnsi="Arial"/>
        </w:rPr>
        <w:tab/>
      </w:r>
      <w:r w:rsidR="00AC45DA">
        <w:rPr>
          <w:rFonts w:ascii="Arial" w:hAnsi="Arial"/>
        </w:rPr>
        <w:t>LIMITS</w:t>
      </w:r>
    </w:p>
    <w:p w14:paraId="10D64721" w14:textId="77777777" w:rsidR="00B861AE" w:rsidRDefault="00B861AE">
      <w:pPr>
        <w:tabs>
          <w:tab w:val="left" w:pos="2880"/>
          <w:tab w:val="left" w:pos="5400"/>
          <w:tab w:val="left" w:pos="5760"/>
          <w:tab w:val="left" w:pos="7740"/>
        </w:tabs>
        <w:ind w:left="2160"/>
        <w:jc w:val="both"/>
        <w:rPr>
          <w:rFonts w:ascii="Arial" w:hAnsi="Arial"/>
        </w:rPr>
      </w:pPr>
      <w:r>
        <w:rPr>
          <w:rFonts w:ascii="Arial" w:hAnsi="Arial"/>
        </w:rPr>
        <w:t>a.</w:t>
      </w:r>
      <w:r>
        <w:rPr>
          <w:rFonts w:ascii="Arial" w:hAnsi="Arial"/>
        </w:rPr>
        <w:tab/>
        <w:t>Shore A Durometer</w:t>
      </w:r>
      <w:r>
        <w:rPr>
          <w:rFonts w:ascii="Arial" w:hAnsi="Arial"/>
        </w:rPr>
        <w:tab/>
      </w:r>
      <w:r>
        <w:rPr>
          <w:rFonts w:ascii="Arial" w:hAnsi="Arial"/>
        </w:rPr>
        <w:tab/>
        <w:t>D 2240</w:t>
      </w:r>
      <w:r>
        <w:rPr>
          <w:rFonts w:ascii="Arial" w:hAnsi="Arial"/>
        </w:rPr>
        <w:tab/>
      </w:r>
      <w:r w:rsidR="007D65C4">
        <w:rPr>
          <w:rFonts w:ascii="Arial" w:hAnsi="Arial"/>
        </w:rPr>
        <w:t>60</w:t>
      </w:r>
      <w:r>
        <w:rPr>
          <w:rFonts w:ascii="Arial" w:hAnsi="Arial"/>
        </w:rPr>
        <w:t xml:space="preserve"> – </w:t>
      </w:r>
      <w:r w:rsidR="007D65C4">
        <w:rPr>
          <w:rFonts w:ascii="Arial" w:hAnsi="Arial"/>
        </w:rPr>
        <w:t>70</w:t>
      </w:r>
    </w:p>
    <w:p w14:paraId="077373EA" w14:textId="77777777" w:rsidR="00B861AE" w:rsidRPr="007D65C4" w:rsidRDefault="00B861AE">
      <w:pPr>
        <w:tabs>
          <w:tab w:val="left" w:pos="2880"/>
          <w:tab w:val="left" w:pos="4680"/>
          <w:tab w:val="left" w:pos="4860"/>
          <w:tab w:val="left" w:pos="5400"/>
          <w:tab w:val="left" w:pos="5760"/>
          <w:tab w:val="left" w:pos="7740"/>
        </w:tabs>
        <w:ind w:left="2160"/>
        <w:jc w:val="both"/>
        <w:rPr>
          <w:rFonts w:ascii="Arial" w:hAnsi="Arial"/>
        </w:rPr>
      </w:pPr>
      <w:r w:rsidRPr="007D65C4">
        <w:rPr>
          <w:rFonts w:ascii="Arial" w:hAnsi="Arial"/>
        </w:rPr>
        <w:t>b.</w:t>
      </w:r>
      <w:r w:rsidRPr="007D65C4">
        <w:rPr>
          <w:rFonts w:ascii="Arial" w:hAnsi="Arial"/>
        </w:rPr>
        <w:tab/>
        <w:t>Tensile Strength (Min.)</w:t>
      </w:r>
      <w:r w:rsidRPr="007D65C4">
        <w:rPr>
          <w:rFonts w:ascii="Arial" w:hAnsi="Arial"/>
        </w:rPr>
        <w:tab/>
      </w:r>
      <w:r w:rsidRPr="007D65C4">
        <w:rPr>
          <w:rFonts w:ascii="Arial" w:hAnsi="Arial"/>
        </w:rPr>
        <w:tab/>
        <w:t>D 412</w:t>
      </w:r>
      <w:r w:rsidRPr="007D65C4">
        <w:rPr>
          <w:rFonts w:ascii="Arial" w:hAnsi="Arial"/>
        </w:rPr>
        <w:tab/>
      </w:r>
      <w:r w:rsidR="007D65C4" w:rsidRPr="007D65C4">
        <w:rPr>
          <w:rFonts w:ascii="Arial" w:hAnsi="Arial"/>
        </w:rPr>
        <w:t>1,305</w:t>
      </w:r>
      <w:r w:rsidRPr="007D65C4">
        <w:rPr>
          <w:rFonts w:ascii="Arial" w:hAnsi="Arial"/>
        </w:rPr>
        <w:t xml:space="preserve"> </w:t>
      </w:r>
      <w:r w:rsidR="00671956">
        <w:rPr>
          <w:rFonts w:ascii="Arial" w:hAnsi="Arial"/>
        </w:rPr>
        <w:t>psi</w:t>
      </w:r>
    </w:p>
    <w:p w14:paraId="733290F3" w14:textId="77777777" w:rsidR="00B861AE" w:rsidRDefault="00B861AE">
      <w:pPr>
        <w:tabs>
          <w:tab w:val="left" w:pos="2880"/>
          <w:tab w:val="left" w:pos="5400"/>
          <w:tab w:val="left" w:pos="5760"/>
          <w:tab w:val="left" w:pos="7740"/>
        </w:tabs>
        <w:ind w:left="2160"/>
        <w:jc w:val="both"/>
        <w:rPr>
          <w:rFonts w:ascii="Arial" w:hAnsi="Arial"/>
        </w:rPr>
      </w:pPr>
      <w:r w:rsidRPr="007D65C4">
        <w:rPr>
          <w:rFonts w:ascii="Arial" w:hAnsi="Arial"/>
        </w:rPr>
        <w:t>c.</w:t>
      </w:r>
      <w:r w:rsidRPr="007D65C4">
        <w:rPr>
          <w:rFonts w:ascii="Arial" w:hAnsi="Arial"/>
        </w:rPr>
        <w:tab/>
        <w:t>Per</w:t>
      </w:r>
      <w:r w:rsidR="007D65C4" w:rsidRPr="007D65C4">
        <w:rPr>
          <w:rFonts w:ascii="Arial" w:hAnsi="Arial"/>
        </w:rPr>
        <w:t>cent Elongation (Min.)</w:t>
      </w:r>
      <w:r w:rsidR="007D65C4" w:rsidRPr="007D65C4">
        <w:rPr>
          <w:rFonts w:ascii="Arial" w:hAnsi="Arial"/>
        </w:rPr>
        <w:tab/>
      </w:r>
      <w:r w:rsidR="007D65C4" w:rsidRPr="007D65C4">
        <w:rPr>
          <w:rFonts w:ascii="Arial" w:hAnsi="Arial"/>
        </w:rPr>
        <w:tab/>
        <w:t>D 412</w:t>
      </w:r>
      <w:r w:rsidR="007D65C4" w:rsidRPr="007D65C4">
        <w:rPr>
          <w:rFonts w:ascii="Arial" w:hAnsi="Arial"/>
        </w:rPr>
        <w:tab/>
        <w:t>35</w:t>
      </w:r>
      <w:r w:rsidRPr="007D65C4">
        <w:rPr>
          <w:rFonts w:ascii="Arial" w:hAnsi="Arial"/>
        </w:rPr>
        <w:t>0%</w:t>
      </w:r>
    </w:p>
    <w:p w14:paraId="75EFBC46" w14:textId="77777777" w:rsidR="007D65C4" w:rsidRPr="007D65C4" w:rsidRDefault="007D65C4">
      <w:pPr>
        <w:tabs>
          <w:tab w:val="left" w:pos="2880"/>
          <w:tab w:val="left" w:pos="5400"/>
          <w:tab w:val="left" w:pos="5760"/>
          <w:tab w:val="left" w:pos="7740"/>
        </w:tabs>
        <w:ind w:left="2160"/>
        <w:jc w:val="both"/>
        <w:rPr>
          <w:rFonts w:ascii="Arial" w:hAnsi="Arial"/>
        </w:rPr>
      </w:pPr>
      <w:r>
        <w:rPr>
          <w:rFonts w:ascii="Arial" w:hAnsi="Arial"/>
        </w:rPr>
        <w:t>d.</w:t>
      </w:r>
      <w:r>
        <w:rPr>
          <w:rFonts w:ascii="Arial" w:hAnsi="Arial"/>
        </w:rPr>
        <w:tab/>
        <w:t>Tear Resistance (min.)</w:t>
      </w:r>
      <w:r>
        <w:rPr>
          <w:rFonts w:ascii="Arial" w:hAnsi="Arial"/>
        </w:rPr>
        <w:tab/>
      </w:r>
      <w:r>
        <w:rPr>
          <w:rFonts w:ascii="Arial" w:hAnsi="Arial"/>
        </w:rPr>
        <w:tab/>
        <w:t>D 624</w:t>
      </w:r>
      <w:r>
        <w:rPr>
          <w:rFonts w:ascii="Arial" w:hAnsi="Arial"/>
        </w:rPr>
        <w:tab/>
        <w:t>175 lbs./in</w:t>
      </w:r>
    </w:p>
    <w:p w14:paraId="0916CF55" w14:textId="77777777" w:rsidR="00B861AE" w:rsidRDefault="00E1172D" w:rsidP="007D65C4">
      <w:pPr>
        <w:tabs>
          <w:tab w:val="left" w:pos="2880"/>
          <w:tab w:val="left" w:pos="5400"/>
          <w:tab w:val="left" w:pos="5760"/>
          <w:tab w:val="left" w:pos="7740"/>
        </w:tabs>
        <w:ind w:left="2160"/>
        <w:jc w:val="both"/>
        <w:rPr>
          <w:rFonts w:ascii="Arial" w:hAnsi="Arial"/>
        </w:rPr>
      </w:pPr>
      <w:r>
        <w:rPr>
          <w:rFonts w:ascii="Arial" w:hAnsi="Arial"/>
        </w:rPr>
        <w:t>e</w:t>
      </w:r>
      <w:r w:rsidR="00B861AE" w:rsidRPr="007D65C4">
        <w:rPr>
          <w:rFonts w:ascii="Arial" w:hAnsi="Arial"/>
        </w:rPr>
        <w:t>.</w:t>
      </w:r>
      <w:r w:rsidR="00B861AE" w:rsidRPr="007D65C4">
        <w:rPr>
          <w:rFonts w:ascii="Arial" w:hAnsi="Arial"/>
        </w:rPr>
        <w:tab/>
      </w:r>
      <w:r w:rsidR="00671956">
        <w:rPr>
          <w:rFonts w:ascii="Arial" w:hAnsi="Arial"/>
        </w:rPr>
        <w:t>Resistance to Heat Aging</w:t>
      </w:r>
      <w:r w:rsidR="00AC45DA">
        <w:rPr>
          <w:rFonts w:ascii="Arial" w:hAnsi="Arial"/>
        </w:rPr>
        <w:t>:</w:t>
      </w:r>
      <w:r w:rsidR="00B861AE">
        <w:rPr>
          <w:rFonts w:ascii="Arial" w:hAnsi="Arial"/>
        </w:rPr>
        <w:tab/>
      </w:r>
      <w:r w:rsidR="007D65C4">
        <w:rPr>
          <w:rFonts w:ascii="Arial" w:hAnsi="Arial"/>
        </w:rPr>
        <w:tab/>
      </w:r>
      <w:r w:rsidR="00B861AE">
        <w:rPr>
          <w:rFonts w:ascii="Arial" w:hAnsi="Arial"/>
        </w:rPr>
        <w:t xml:space="preserve">D 573 </w:t>
      </w:r>
      <w:r w:rsidR="007D65C4">
        <w:rPr>
          <w:rFonts w:ascii="Arial" w:hAnsi="Arial"/>
        </w:rPr>
        <w:tab/>
      </w:r>
    </w:p>
    <w:p w14:paraId="4B1C93C5" w14:textId="77777777" w:rsidR="00B861AE" w:rsidRDefault="00671956" w:rsidP="00671956">
      <w:pPr>
        <w:tabs>
          <w:tab w:val="left" w:pos="5760"/>
          <w:tab w:val="left" w:pos="7740"/>
        </w:tabs>
        <w:ind w:left="2880"/>
        <w:jc w:val="both"/>
        <w:rPr>
          <w:rFonts w:ascii="Arial" w:hAnsi="Arial"/>
        </w:rPr>
      </w:pPr>
      <w:r>
        <w:rPr>
          <w:rFonts w:ascii="Arial" w:hAnsi="Arial"/>
        </w:rPr>
        <w:t>Tensile Strength (Min</w:t>
      </w:r>
      <w:r w:rsidR="00B861AE">
        <w:rPr>
          <w:rFonts w:ascii="Arial" w:hAnsi="Arial"/>
        </w:rPr>
        <w:t>.)</w:t>
      </w:r>
      <w:r>
        <w:rPr>
          <w:rFonts w:ascii="Arial" w:hAnsi="Arial"/>
        </w:rPr>
        <w:tab/>
        <w:t>D 412</w:t>
      </w:r>
      <w:r w:rsidR="00B861AE">
        <w:rPr>
          <w:rFonts w:ascii="Arial" w:hAnsi="Arial"/>
        </w:rPr>
        <w:tab/>
      </w:r>
      <w:r>
        <w:rPr>
          <w:rFonts w:ascii="Arial" w:hAnsi="Arial"/>
        </w:rPr>
        <w:t>1,200 psi</w:t>
      </w:r>
    </w:p>
    <w:p w14:paraId="225DC6A2" w14:textId="77777777" w:rsidR="00671956" w:rsidRDefault="00671956" w:rsidP="00671956">
      <w:pPr>
        <w:tabs>
          <w:tab w:val="left" w:pos="5760"/>
          <w:tab w:val="left" w:pos="7740"/>
        </w:tabs>
        <w:ind w:left="2880"/>
        <w:jc w:val="both"/>
        <w:rPr>
          <w:rFonts w:ascii="Arial" w:hAnsi="Arial"/>
        </w:rPr>
      </w:pPr>
      <w:r>
        <w:rPr>
          <w:rFonts w:ascii="Arial" w:hAnsi="Arial"/>
        </w:rPr>
        <w:t>Elongation, Ultimate (Min)</w:t>
      </w:r>
      <w:r>
        <w:rPr>
          <w:rFonts w:ascii="Arial" w:hAnsi="Arial"/>
        </w:rPr>
        <w:tab/>
        <w:t>D 412</w:t>
      </w:r>
      <w:r>
        <w:rPr>
          <w:rFonts w:ascii="Arial" w:hAnsi="Arial"/>
        </w:rPr>
        <w:tab/>
        <w:t>225%</w:t>
      </w:r>
    </w:p>
    <w:p w14:paraId="0299F512" w14:textId="77777777" w:rsidR="00671956" w:rsidRDefault="00671956" w:rsidP="00671956">
      <w:pPr>
        <w:tabs>
          <w:tab w:val="left" w:pos="5760"/>
          <w:tab w:val="left" w:pos="7740"/>
        </w:tabs>
        <w:ind w:left="2880"/>
        <w:jc w:val="both"/>
        <w:rPr>
          <w:rFonts w:ascii="Arial" w:hAnsi="Arial"/>
        </w:rPr>
      </w:pPr>
      <w:r>
        <w:rPr>
          <w:rFonts w:ascii="Arial" w:hAnsi="Arial"/>
        </w:rPr>
        <w:t>Tear Resistance (min.)</w:t>
      </w:r>
      <w:r>
        <w:rPr>
          <w:rFonts w:ascii="Arial" w:hAnsi="Arial"/>
        </w:rPr>
        <w:tab/>
        <w:t>D 624</w:t>
      </w:r>
      <w:r>
        <w:rPr>
          <w:rFonts w:ascii="Arial" w:hAnsi="Arial"/>
        </w:rPr>
        <w:tab/>
        <w:t>150 lbs./in</w:t>
      </w:r>
    </w:p>
    <w:p w14:paraId="675B5A33" w14:textId="77777777" w:rsidR="00671956" w:rsidRDefault="00671956" w:rsidP="00671956">
      <w:pPr>
        <w:tabs>
          <w:tab w:val="left" w:pos="5760"/>
          <w:tab w:val="left" w:pos="7740"/>
        </w:tabs>
        <w:ind w:left="2880"/>
        <w:jc w:val="both"/>
        <w:rPr>
          <w:rFonts w:ascii="Arial" w:hAnsi="Arial"/>
        </w:rPr>
      </w:pPr>
      <w:r w:rsidRPr="00671956">
        <w:rPr>
          <w:rFonts w:ascii="Arial" w:hAnsi="Arial"/>
        </w:rPr>
        <w:t>Linear dim</w:t>
      </w:r>
      <w:r w:rsidR="003C0BDC">
        <w:rPr>
          <w:rFonts w:ascii="Arial" w:hAnsi="Arial"/>
        </w:rPr>
        <w:t xml:space="preserve">. </w:t>
      </w:r>
      <w:r w:rsidRPr="00671956">
        <w:rPr>
          <w:rFonts w:ascii="Arial" w:hAnsi="Arial"/>
        </w:rPr>
        <w:t>change (Max)</w:t>
      </w:r>
      <w:r w:rsidRPr="00671956">
        <w:rPr>
          <w:rFonts w:ascii="Arial" w:hAnsi="Arial"/>
        </w:rPr>
        <w:tab/>
        <w:t>D 1204</w:t>
      </w:r>
      <w:r w:rsidRPr="00671956">
        <w:rPr>
          <w:rFonts w:ascii="Arial" w:hAnsi="Arial"/>
        </w:rPr>
        <w:tab/>
        <w:t>2%</w:t>
      </w:r>
    </w:p>
    <w:p w14:paraId="36A04C3E" w14:textId="77777777" w:rsidR="00671956" w:rsidRDefault="00E1172D" w:rsidP="00671956">
      <w:pPr>
        <w:tabs>
          <w:tab w:val="left" w:pos="2880"/>
          <w:tab w:val="left" w:pos="5400"/>
          <w:tab w:val="left" w:pos="5760"/>
          <w:tab w:val="left" w:pos="7740"/>
        </w:tabs>
        <w:ind w:left="2160"/>
        <w:jc w:val="both"/>
        <w:rPr>
          <w:rFonts w:ascii="Arial" w:hAnsi="Arial"/>
        </w:rPr>
      </w:pPr>
      <w:r>
        <w:rPr>
          <w:rFonts w:ascii="Arial" w:hAnsi="Arial"/>
        </w:rPr>
        <w:t>f</w:t>
      </w:r>
      <w:r w:rsidR="00671956">
        <w:rPr>
          <w:rFonts w:ascii="Arial" w:hAnsi="Arial"/>
        </w:rPr>
        <w:t>.</w:t>
      </w:r>
      <w:r w:rsidR="00671956">
        <w:rPr>
          <w:rFonts w:ascii="Arial" w:hAnsi="Arial"/>
        </w:rPr>
        <w:tab/>
        <w:t>Ozone Resistance</w:t>
      </w:r>
      <w:r w:rsidR="00671956">
        <w:rPr>
          <w:rFonts w:ascii="Arial" w:hAnsi="Arial"/>
        </w:rPr>
        <w:tab/>
      </w:r>
      <w:r w:rsidR="00671956">
        <w:rPr>
          <w:rFonts w:ascii="Arial" w:hAnsi="Arial"/>
        </w:rPr>
        <w:tab/>
        <w:t>D 1149</w:t>
      </w:r>
      <w:r w:rsidR="00671956">
        <w:rPr>
          <w:rFonts w:ascii="Arial" w:hAnsi="Arial"/>
        </w:rPr>
        <w:tab/>
        <w:t>no cracks</w:t>
      </w:r>
    </w:p>
    <w:p w14:paraId="3E99BEB7" w14:textId="77777777" w:rsidR="00671956" w:rsidRPr="007D65C4" w:rsidRDefault="00E1172D" w:rsidP="00671956">
      <w:pPr>
        <w:tabs>
          <w:tab w:val="left" w:pos="2880"/>
          <w:tab w:val="left" w:pos="5400"/>
          <w:tab w:val="left" w:pos="5760"/>
          <w:tab w:val="left" w:pos="7740"/>
        </w:tabs>
        <w:ind w:left="2160"/>
        <w:jc w:val="both"/>
        <w:rPr>
          <w:rFonts w:ascii="Arial" w:hAnsi="Arial"/>
        </w:rPr>
      </w:pPr>
      <w:r>
        <w:rPr>
          <w:rFonts w:ascii="Arial" w:hAnsi="Arial"/>
        </w:rPr>
        <w:t>g</w:t>
      </w:r>
      <w:r w:rsidR="00671956">
        <w:rPr>
          <w:rFonts w:ascii="Arial" w:hAnsi="Arial"/>
        </w:rPr>
        <w:t>.</w:t>
      </w:r>
      <w:r w:rsidR="00671956">
        <w:rPr>
          <w:rFonts w:ascii="Arial" w:hAnsi="Arial"/>
        </w:rPr>
        <w:tab/>
        <w:t>Low temp. brittleness</w:t>
      </w:r>
      <w:r w:rsidR="00671956">
        <w:rPr>
          <w:rFonts w:ascii="Arial" w:hAnsi="Arial"/>
        </w:rPr>
        <w:tab/>
      </w:r>
      <w:r w:rsidR="00671956">
        <w:rPr>
          <w:rFonts w:ascii="Arial" w:hAnsi="Arial"/>
        </w:rPr>
        <w:tab/>
        <w:t>D 746</w:t>
      </w:r>
      <w:r w:rsidR="00671956">
        <w:rPr>
          <w:rFonts w:ascii="Arial" w:hAnsi="Arial"/>
        </w:rPr>
        <w:tab/>
        <w:t>-75 F</w:t>
      </w:r>
    </w:p>
    <w:p w14:paraId="2B36444E" w14:textId="77777777" w:rsidR="00671956" w:rsidRPr="007D65C4" w:rsidRDefault="00E1172D" w:rsidP="00671956">
      <w:pPr>
        <w:tabs>
          <w:tab w:val="left" w:pos="2880"/>
          <w:tab w:val="left" w:pos="5400"/>
          <w:tab w:val="left" w:pos="5760"/>
          <w:tab w:val="left" w:pos="7740"/>
        </w:tabs>
        <w:ind w:left="2160"/>
        <w:jc w:val="both"/>
        <w:rPr>
          <w:rFonts w:ascii="Arial" w:hAnsi="Arial"/>
        </w:rPr>
      </w:pPr>
      <w:r>
        <w:rPr>
          <w:rFonts w:ascii="Arial" w:hAnsi="Arial"/>
        </w:rPr>
        <w:t>h</w:t>
      </w:r>
      <w:r w:rsidR="00671956">
        <w:rPr>
          <w:rFonts w:ascii="Arial" w:hAnsi="Arial"/>
        </w:rPr>
        <w:t>.</w:t>
      </w:r>
      <w:r w:rsidR="00671956">
        <w:rPr>
          <w:rFonts w:ascii="Arial" w:hAnsi="Arial"/>
        </w:rPr>
        <w:tab/>
      </w:r>
      <w:r>
        <w:rPr>
          <w:rFonts w:ascii="Arial" w:hAnsi="Arial"/>
        </w:rPr>
        <w:t>Water absorption (Max)</w:t>
      </w:r>
      <w:r w:rsidR="00671956">
        <w:rPr>
          <w:rFonts w:ascii="Arial" w:hAnsi="Arial"/>
        </w:rPr>
        <w:tab/>
      </w:r>
      <w:r w:rsidR="00671956">
        <w:rPr>
          <w:rFonts w:ascii="Arial" w:hAnsi="Arial"/>
        </w:rPr>
        <w:tab/>
        <w:t xml:space="preserve">D </w:t>
      </w:r>
      <w:r>
        <w:rPr>
          <w:rFonts w:ascii="Arial" w:hAnsi="Arial"/>
        </w:rPr>
        <w:t>471</w:t>
      </w:r>
      <w:r w:rsidR="00671956">
        <w:rPr>
          <w:rFonts w:ascii="Arial" w:hAnsi="Arial"/>
        </w:rPr>
        <w:tab/>
      </w:r>
      <w:r>
        <w:rPr>
          <w:rFonts w:ascii="Arial" w:hAnsi="Arial"/>
        </w:rPr>
        <w:t>4%</w:t>
      </w:r>
    </w:p>
    <w:p w14:paraId="5BE7254C" w14:textId="77777777" w:rsidR="00E1172D" w:rsidRPr="007D65C4" w:rsidRDefault="00E1172D" w:rsidP="00E1172D">
      <w:pPr>
        <w:tabs>
          <w:tab w:val="left" w:pos="2880"/>
          <w:tab w:val="left" w:pos="5400"/>
          <w:tab w:val="left" w:pos="5760"/>
          <w:tab w:val="left" w:pos="7740"/>
        </w:tabs>
        <w:ind w:left="2160"/>
        <w:jc w:val="both"/>
        <w:rPr>
          <w:rFonts w:ascii="Arial" w:hAnsi="Arial"/>
        </w:rPr>
      </w:pPr>
      <w:proofErr w:type="spellStart"/>
      <w:r>
        <w:rPr>
          <w:rFonts w:ascii="Arial" w:hAnsi="Arial"/>
        </w:rPr>
        <w:t>i</w:t>
      </w:r>
      <w:proofErr w:type="spellEnd"/>
      <w:r>
        <w:rPr>
          <w:rFonts w:ascii="Arial" w:hAnsi="Arial"/>
        </w:rPr>
        <w:t>.</w:t>
      </w:r>
      <w:r>
        <w:rPr>
          <w:rFonts w:ascii="Arial" w:hAnsi="Arial"/>
        </w:rPr>
        <w:tab/>
        <w:t>Water Vapor permeability</w:t>
      </w:r>
      <w:r>
        <w:rPr>
          <w:rFonts w:ascii="Arial" w:hAnsi="Arial"/>
        </w:rPr>
        <w:tab/>
      </w:r>
      <w:r>
        <w:rPr>
          <w:rFonts w:ascii="Arial" w:hAnsi="Arial"/>
        </w:rPr>
        <w:tab/>
        <w:t>E 96</w:t>
      </w:r>
      <w:r>
        <w:rPr>
          <w:rFonts w:ascii="Arial" w:hAnsi="Arial"/>
        </w:rPr>
        <w:tab/>
        <w:t>2.0 (Max)</w:t>
      </w:r>
    </w:p>
    <w:p w14:paraId="4D8EC0F5" w14:textId="77777777" w:rsidR="00E1172D" w:rsidRDefault="00E1172D" w:rsidP="00E1172D">
      <w:pPr>
        <w:tabs>
          <w:tab w:val="left" w:pos="2880"/>
          <w:tab w:val="left" w:pos="5400"/>
          <w:tab w:val="left" w:pos="5760"/>
          <w:tab w:val="left" w:pos="7740"/>
        </w:tabs>
        <w:ind w:left="2160"/>
        <w:jc w:val="both"/>
        <w:rPr>
          <w:rFonts w:ascii="Arial" w:hAnsi="Arial"/>
        </w:rPr>
      </w:pPr>
      <w:r>
        <w:rPr>
          <w:rFonts w:ascii="Arial" w:hAnsi="Arial"/>
        </w:rPr>
        <w:t>e</w:t>
      </w:r>
      <w:r w:rsidRPr="007D65C4">
        <w:rPr>
          <w:rFonts w:ascii="Arial" w:hAnsi="Arial"/>
        </w:rPr>
        <w:t>.</w:t>
      </w:r>
      <w:r w:rsidRPr="007D65C4">
        <w:rPr>
          <w:rFonts w:ascii="Arial" w:hAnsi="Arial"/>
        </w:rPr>
        <w:tab/>
      </w:r>
      <w:r>
        <w:rPr>
          <w:rFonts w:ascii="Arial" w:hAnsi="Arial"/>
        </w:rPr>
        <w:t xml:space="preserve">Ultra </w:t>
      </w:r>
      <w:r w:rsidR="00E15809">
        <w:rPr>
          <w:rFonts w:ascii="Arial" w:hAnsi="Arial"/>
        </w:rPr>
        <w:t>Violet</w:t>
      </w:r>
      <w:r>
        <w:rPr>
          <w:rFonts w:ascii="Arial" w:hAnsi="Arial"/>
        </w:rPr>
        <w:t xml:space="preserve"> Weathering</w:t>
      </w:r>
      <w:r w:rsidR="00AC45DA">
        <w:rPr>
          <w:rFonts w:ascii="Arial" w:hAnsi="Arial"/>
        </w:rPr>
        <w:t>:</w:t>
      </w:r>
      <w:r>
        <w:rPr>
          <w:rFonts w:ascii="Arial" w:hAnsi="Arial"/>
        </w:rPr>
        <w:tab/>
      </w:r>
      <w:r>
        <w:rPr>
          <w:rFonts w:ascii="Arial" w:hAnsi="Arial"/>
        </w:rPr>
        <w:tab/>
      </w:r>
    </w:p>
    <w:p w14:paraId="788D4381" w14:textId="77777777" w:rsidR="00E1172D" w:rsidRDefault="00E1172D" w:rsidP="00E1172D">
      <w:pPr>
        <w:tabs>
          <w:tab w:val="left" w:pos="5760"/>
          <w:tab w:val="left" w:pos="7740"/>
        </w:tabs>
        <w:ind w:left="2880"/>
        <w:jc w:val="both"/>
        <w:rPr>
          <w:rFonts w:ascii="Arial" w:hAnsi="Arial"/>
        </w:rPr>
      </w:pPr>
      <w:r>
        <w:rPr>
          <w:rFonts w:ascii="Arial" w:hAnsi="Arial"/>
        </w:rPr>
        <w:t>Tensile Strength (Min.)</w:t>
      </w:r>
      <w:r>
        <w:rPr>
          <w:rFonts w:ascii="Arial" w:hAnsi="Arial"/>
        </w:rPr>
        <w:tab/>
        <w:t>D 412</w:t>
      </w:r>
      <w:r>
        <w:rPr>
          <w:rFonts w:ascii="Arial" w:hAnsi="Arial"/>
        </w:rPr>
        <w:tab/>
        <w:t>1,200 psi</w:t>
      </w:r>
    </w:p>
    <w:p w14:paraId="5E639729" w14:textId="77777777" w:rsidR="00E1172D" w:rsidRDefault="00E1172D" w:rsidP="00E1172D">
      <w:pPr>
        <w:tabs>
          <w:tab w:val="left" w:pos="5760"/>
          <w:tab w:val="left" w:pos="7740"/>
        </w:tabs>
        <w:ind w:left="2880"/>
        <w:jc w:val="both"/>
        <w:rPr>
          <w:rFonts w:ascii="Arial" w:hAnsi="Arial"/>
        </w:rPr>
      </w:pPr>
      <w:r>
        <w:rPr>
          <w:rFonts w:ascii="Arial" w:hAnsi="Arial"/>
        </w:rPr>
        <w:t>Elongation, (Min)</w:t>
      </w:r>
      <w:r>
        <w:rPr>
          <w:rFonts w:ascii="Arial" w:hAnsi="Arial"/>
        </w:rPr>
        <w:tab/>
        <w:t>D 412</w:t>
      </w:r>
      <w:r>
        <w:rPr>
          <w:rFonts w:ascii="Arial" w:hAnsi="Arial"/>
        </w:rPr>
        <w:tab/>
        <w:t>225%</w:t>
      </w:r>
    </w:p>
    <w:p w14:paraId="2DAADDEE" w14:textId="77777777" w:rsidR="00E1172D" w:rsidRPr="009133E7" w:rsidRDefault="00E1172D" w:rsidP="00E1172D">
      <w:pPr>
        <w:tabs>
          <w:tab w:val="left" w:pos="2880"/>
          <w:tab w:val="left" w:pos="5400"/>
          <w:tab w:val="left" w:pos="5760"/>
          <w:tab w:val="left" w:pos="7740"/>
        </w:tabs>
        <w:ind w:left="2160"/>
        <w:jc w:val="both"/>
        <w:rPr>
          <w:rFonts w:ascii="Arial" w:hAnsi="Arial"/>
        </w:rPr>
      </w:pPr>
      <w:r w:rsidRPr="009133E7">
        <w:rPr>
          <w:rFonts w:ascii="Arial" w:hAnsi="Arial"/>
        </w:rPr>
        <w:t>e.</w:t>
      </w:r>
      <w:r w:rsidRPr="009133E7">
        <w:rPr>
          <w:rFonts w:ascii="Arial" w:hAnsi="Arial"/>
        </w:rPr>
        <w:tab/>
        <w:t>Sheet Composition</w:t>
      </w:r>
      <w:r w:rsidRPr="009133E7">
        <w:rPr>
          <w:rFonts w:ascii="Arial" w:hAnsi="Arial"/>
        </w:rPr>
        <w:tab/>
      </w:r>
      <w:r w:rsidRPr="009133E7">
        <w:rPr>
          <w:rFonts w:ascii="Arial" w:hAnsi="Arial"/>
        </w:rPr>
        <w:tab/>
        <w:t>D 297</w:t>
      </w:r>
      <w:r w:rsidRPr="009133E7">
        <w:rPr>
          <w:rFonts w:ascii="Arial" w:hAnsi="Arial"/>
        </w:rPr>
        <w:tab/>
        <w:t>30% Min</w:t>
      </w:r>
    </w:p>
    <w:p w14:paraId="0F10CBBB" w14:textId="77777777" w:rsidR="00E1172D" w:rsidRPr="00E1172D" w:rsidRDefault="00E1172D" w:rsidP="00E1172D">
      <w:pPr>
        <w:tabs>
          <w:tab w:val="left" w:pos="5760"/>
          <w:tab w:val="left" w:pos="7740"/>
        </w:tabs>
        <w:ind w:left="2880"/>
        <w:jc w:val="both"/>
        <w:rPr>
          <w:rFonts w:ascii="Arial" w:hAnsi="Arial"/>
        </w:rPr>
      </w:pPr>
      <w:r w:rsidRPr="00E1172D">
        <w:rPr>
          <w:rFonts w:ascii="Arial" w:hAnsi="Arial"/>
        </w:rPr>
        <w:t>Weight % Sheet of EPDM</w:t>
      </w:r>
      <w:r w:rsidRPr="00E1172D">
        <w:rPr>
          <w:rFonts w:ascii="Arial" w:hAnsi="Arial"/>
        </w:rPr>
        <w:tab/>
      </w:r>
    </w:p>
    <w:p w14:paraId="1264775D" w14:textId="77777777" w:rsidR="00E1172D" w:rsidRPr="009133E7" w:rsidRDefault="00E1172D" w:rsidP="00E1172D">
      <w:pPr>
        <w:tabs>
          <w:tab w:val="left" w:pos="5760"/>
          <w:tab w:val="left" w:pos="7740"/>
        </w:tabs>
        <w:ind w:left="2880"/>
        <w:jc w:val="both"/>
        <w:rPr>
          <w:rFonts w:ascii="Arial" w:hAnsi="Arial"/>
        </w:rPr>
      </w:pPr>
      <w:r w:rsidRPr="009133E7">
        <w:rPr>
          <w:rFonts w:ascii="Arial" w:hAnsi="Arial"/>
        </w:rPr>
        <w:t>Polymer</w:t>
      </w:r>
      <w:r w:rsidRPr="009133E7">
        <w:rPr>
          <w:rFonts w:ascii="Arial" w:hAnsi="Arial"/>
        </w:rPr>
        <w:tab/>
      </w:r>
    </w:p>
    <w:p w14:paraId="3343E7A1" w14:textId="77777777" w:rsidR="00B861AE" w:rsidRPr="009133E7" w:rsidRDefault="00B861AE">
      <w:pPr>
        <w:jc w:val="both"/>
        <w:rPr>
          <w:rFonts w:ascii="Arial" w:hAnsi="Arial"/>
        </w:rPr>
      </w:pPr>
    </w:p>
    <w:p w14:paraId="4F19D1D8" w14:textId="77777777" w:rsidR="005D43B1" w:rsidRPr="009133E7" w:rsidRDefault="005D43B1">
      <w:pPr>
        <w:jc w:val="both"/>
        <w:rPr>
          <w:rFonts w:ascii="Arial" w:hAnsi="Arial"/>
        </w:rPr>
      </w:pPr>
    </w:p>
    <w:p w14:paraId="2C943AD0" w14:textId="77777777" w:rsidR="00536AA3" w:rsidRDefault="00536AA3" w:rsidP="00536AA3">
      <w:pPr>
        <w:jc w:val="both"/>
        <w:rPr>
          <w:rFonts w:ascii="Arial" w:hAnsi="Arial"/>
        </w:rPr>
      </w:pPr>
      <w:r>
        <w:rPr>
          <w:rFonts w:ascii="Arial" w:hAnsi="Arial"/>
        </w:rPr>
        <w:t>2.8</w:t>
      </w:r>
      <w:r>
        <w:rPr>
          <w:rFonts w:ascii="Arial" w:hAnsi="Arial"/>
        </w:rPr>
        <w:tab/>
        <w:t>AIR INFLATION SYSTEM</w:t>
      </w:r>
    </w:p>
    <w:p w14:paraId="4DA11441" w14:textId="77777777" w:rsidR="00536AA3" w:rsidRDefault="00536AA3" w:rsidP="00536AA3">
      <w:pPr>
        <w:jc w:val="both"/>
        <w:rPr>
          <w:rFonts w:ascii="Arial" w:hAnsi="Arial"/>
        </w:rPr>
      </w:pPr>
    </w:p>
    <w:p w14:paraId="3792E186" w14:textId="77777777" w:rsidR="00536AA3" w:rsidRPr="00536AA3" w:rsidRDefault="00536AA3" w:rsidP="00394CB0">
      <w:pPr>
        <w:ind w:left="1440" w:hanging="630"/>
        <w:jc w:val="both"/>
        <w:rPr>
          <w:rFonts w:ascii="Arial" w:hAnsi="Arial"/>
        </w:rPr>
      </w:pPr>
      <w:r>
        <w:rPr>
          <w:rFonts w:ascii="Arial" w:hAnsi="Arial"/>
        </w:rPr>
        <w:t>A.</w:t>
      </w:r>
      <w:r>
        <w:rPr>
          <w:rFonts w:ascii="Arial" w:hAnsi="Arial"/>
        </w:rPr>
        <w:tab/>
        <w:t xml:space="preserve">General: </w:t>
      </w:r>
      <w:r>
        <w:rPr>
          <w:rFonts w:ascii="Arial" w:hAnsi="Arial"/>
        </w:rPr>
        <w:br/>
        <w:t>The i</w:t>
      </w:r>
      <w:r w:rsidRPr="00536AA3">
        <w:rPr>
          <w:rFonts w:ascii="Arial" w:hAnsi="Arial"/>
        </w:rPr>
        <w:t>nflation of the pressure-inflated ETFE system shall be by inflation</w:t>
      </w:r>
      <w:r w:rsidRPr="00536AA3">
        <w:rPr>
          <w:rFonts w:ascii="Arial" w:hAnsi="Arial"/>
        </w:rPr>
        <w:br/>
        <w:t>units. At least two fan/blower</w:t>
      </w:r>
      <w:r>
        <w:rPr>
          <w:rFonts w:ascii="Arial" w:hAnsi="Arial"/>
        </w:rPr>
        <w:t xml:space="preserve"> units</w:t>
      </w:r>
      <w:r w:rsidRPr="00536AA3">
        <w:rPr>
          <w:rFonts w:ascii="Arial" w:hAnsi="Arial"/>
        </w:rPr>
        <w:t xml:space="preserve"> shall be incorporated with each unit capable of maintaining the system, which it serves at the design inflation pressure when 10% of the panels are damaged. The control system shall be designed such that, at any one time, one fan is operational with the other fan on stand-by to be used in the event of fan failure. </w:t>
      </w:r>
      <w:r>
        <w:rPr>
          <w:rFonts w:ascii="Arial" w:hAnsi="Arial"/>
        </w:rPr>
        <w:t xml:space="preserve">There should be an automatic weekly swap of the </w:t>
      </w:r>
      <w:proofErr w:type="spellStart"/>
      <w:r>
        <w:rPr>
          <w:rFonts w:ascii="Arial" w:hAnsi="Arial"/>
        </w:rPr>
        <w:t>fun</w:t>
      </w:r>
      <w:r w:rsidR="003D7EA2">
        <w:rPr>
          <w:rFonts w:ascii="Arial" w:hAnsi="Arial"/>
        </w:rPr>
        <w:t>c</w:t>
      </w:r>
      <w:r>
        <w:rPr>
          <w:rFonts w:ascii="Arial" w:hAnsi="Arial"/>
        </w:rPr>
        <w:t>tionabiliy</w:t>
      </w:r>
      <w:proofErr w:type="spellEnd"/>
      <w:r>
        <w:rPr>
          <w:rFonts w:ascii="Arial" w:hAnsi="Arial"/>
        </w:rPr>
        <w:t xml:space="preserve"> of the </w:t>
      </w:r>
      <w:r w:rsidR="003D7EA2">
        <w:rPr>
          <w:rFonts w:ascii="Arial" w:hAnsi="Arial"/>
        </w:rPr>
        <w:t>fans</w:t>
      </w:r>
      <w:r>
        <w:rPr>
          <w:rFonts w:ascii="Arial" w:hAnsi="Arial"/>
        </w:rPr>
        <w:t>.</w:t>
      </w:r>
      <w:r>
        <w:rPr>
          <w:rFonts w:ascii="Arial" w:hAnsi="Arial"/>
        </w:rPr>
        <w:br/>
      </w:r>
      <w:r>
        <w:rPr>
          <w:rFonts w:ascii="Arial" w:hAnsi="Arial"/>
        </w:rPr>
        <w:br/>
      </w:r>
      <w:r w:rsidRPr="00536AA3">
        <w:rPr>
          <w:rFonts w:ascii="Arial" w:hAnsi="Arial"/>
        </w:rPr>
        <w:t xml:space="preserve">The control system shall be designed to ensure that should the operational </w:t>
      </w:r>
      <w:r w:rsidR="003D7EA2">
        <w:rPr>
          <w:rFonts w:ascii="Arial" w:hAnsi="Arial"/>
        </w:rPr>
        <w:t>fan</w:t>
      </w:r>
      <w:r w:rsidRPr="00536AA3">
        <w:rPr>
          <w:rFonts w:ascii="Arial" w:hAnsi="Arial"/>
        </w:rPr>
        <w:t xml:space="preserve"> fail</w:t>
      </w:r>
      <w:r w:rsidR="00E77141">
        <w:rPr>
          <w:rFonts w:ascii="Arial" w:hAnsi="Arial"/>
        </w:rPr>
        <w:t>,</w:t>
      </w:r>
      <w:r w:rsidRPr="00536AA3">
        <w:rPr>
          <w:rFonts w:ascii="Arial" w:hAnsi="Arial"/>
        </w:rPr>
        <w:t xml:space="preserve"> th</w:t>
      </w:r>
      <w:r w:rsidR="00E77141">
        <w:rPr>
          <w:rFonts w:ascii="Arial" w:hAnsi="Arial"/>
        </w:rPr>
        <w:t>e</w:t>
      </w:r>
      <w:r w:rsidRPr="00536AA3">
        <w:rPr>
          <w:rFonts w:ascii="Arial" w:hAnsi="Arial"/>
        </w:rPr>
        <w:t xml:space="preserve">n the </w:t>
      </w:r>
      <w:proofErr w:type="gramStart"/>
      <w:r w:rsidRPr="00536AA3">
        <w:rPr>
          <w:rFonts w:ascii="Arial" w:hAnsi="Arial"/>
        </w:rPr>
        <w:t>stand by</w:t>
      </w:r>
      <w:proofErr w:type="gramEnd"/>
      <w:r w:rsidRPr="00536AA3">
        <w:rPr>
          <w:rFonts w:ascii="Arial" w:hAnsi="Arial"/>
        </w:rPr>
        <w:t xml:space="preserve"> </w:t>
      </w:r>
      <w:r w:rsidR="003D7EA2">
        <w:rPr>
          <w:rFonts w:ascii="Arial" w:hAnsi="Arial"/>
        </w:rPr>
        <w:t>fan</w:t>
      </w:r>
      <w:r w:rsidRPr="00536AA3">
        <w:rPr>
          <w:rFonts w:ascii="Arial" w:hAnsi="Arial"/>
        </w:rPr>
        <w:t xml:space="preserve"> will cut in automatically. The inflation units shall be supplied with external </w:t>
      </w:r>
      <w:r w:rsidRPr="00536AA3">
        <w:rPr>
          <w:rFonts w:ascii="Arial" w:hAnsi="Arial"/>
        </w:rPr>
        <w:lastRenderedPageBreak/>
        <w:t>air or if not available air from a low humidity source. Pressure-inflated ETFE system manufacturer shall supply and install all required accessories for complete operable installation.</w:t>
      </w:r>
      <w:r w:rsidR="003D7EA2">
        <w:rPr>
          <w:rFonts w:ascii="Arial" w:hAnsi="Arial"/>
        </w:rPr>
        <w:br/>
      </w:r>
      <w:r w:rsidR="003D7EA2">
        <w:rPr>
          <w:rFonts w:ascii="Arial" w:hAnsi="Arial"/>
        </w:rPr>
        <w:br/>
        <w:t>Inflation Units shall be equipped with a dehumidifier to allow dry air to be inflated into the system.</w:t>
      </w:r>
    </w:p>
    <w:p w14:paraId="18E29857" w14:textId="77777777" w:rsidR="00536AA3" w:rsidRDefault="00536AA3" w:rsidP="00536AA3">
      <w:pPr>
        <w:ind w:left="1440" w:hanging="720"/>
        <w:jc w:val="both"/>
        <w:rPr>
          <w:rFonts w:ascii="Arial" w:hAnsi="Arial"/>
        </w:rPr>
      </w:pPr>
    </w:p>
    <w:p w14:paraId="47FB0018" w14:textId="77777777" w:rsidR="00840933" w:rsidRDefault="00840933" w:rsidP="00840933">
      <w:pPr>
        <w:ind w:left="2160" w:hanging="720"/>
        <w:jc w:val="both"/>
        <w:rPr>
          <w:rFonts w:ascii="Arial" w:hAnsi="Arial"/>
        </w:rPr>
      </w:pPr>
      <w:r>
        <w:rPr>
          <w:rFonts w:ascii="Arial" w:hAnsi="Arial"/>
          <w:color w:val="FF0000"/>
        </w:rPr>
        <w:t xml:space="preserve">[Select either </w:t>
      </w:r>
      <w:r w:rsidR="00AE7B82">
        <w:rPr>
          <w:rFonts w:ascii="Arial" w:hAnsi="Arial"/>
          <w:color w:val="FF0000"/>
        </w:rPr>
        <w:t xml:space="preserve">the first option (no monitoring system) </w:t>
      </w:r>
      <w:r w:rsidR="003826C8">
        <w:rPr>
          <w:rFonts w:ascii="Arial" w:hAnsi="Arial"/>
          <w:color w:val="FF0000"/>
        </w:rPr>
        <w:t>or the second option (with snow monitoring system) or third option (with snow and wind monitoring system) or fourth option (with wind monitoring system)</w:t>
      </w:r>
      <w:proofErr w:type="gramStart"/>
      <w:r w:rsidR="00AE7B82">
        <w:rPr>
          <w:rFonts w:ascii="Arial" w:hAnsi="Arial"/>
          <w:color w:val="FF0000"/>
        </w:rPr>
        <w:t>. ]</w:t>
      </w:r>
      <w:proofErr w:type="gramEnd"/>
    </w:p>
    <w:p w14:paraId="033F854B" w14:textId="77777777" w:rsidR="00840933" w:rsidRDefault="00840933" w:rsidP="00536AA3">
      <w:pPr>
        <w:ind w:left="1440" w:hanging="720"/>
        <w:jc w:val="both"/>
        <w:rPr>
          <w:rFonts w:ascii="Arial" w:hAnsi="Arial"/>
        </w:rPr>
      </w:pPr>
    </w:p>
    <w:p w14:paraId="36E9494A" w14:textId="77777777" w:rsidR="00840933" w:rsidRDefault="00840933" w:rsidP="00536AA3">
      <w:pPr>
        <w:ind w:left="1440" w:hanging="720"/>
        <w:jc w:val="both"/>
        <w:rPr>
          <w:rFonts w:ascii="Arial" w:hAnsi="Arial"/>
        </w:rPr>
      </w:pPr>
    </w:p>
    <w:p w14:paraId="2EAD7AD2" w14:textId="77777777" w:rsidR="00840933" w:rsidRDefault="00840933" w:rsidP="00840933">
      <w:pPr>
        <w:ind w:left="1440"/>
        <w:jc w:val="both"/>
        <w:rPr>
          <w:rFonts w:ascii="Arial" w:hAnsi="Arial"/>
        </w:rPr>
      </w:pPr>
      <w:r>
        <w:rPr>
          <w:rFonts w:ascii="Arial" w:hAnsi="Arial"/>
        </w:rPr>
        <w:t>B.</w:t>
      </w:r>
      <w:r>
        <w:rPr>
          <w:rFonts w:ascii="Arial" w:hAnsi="Arial"/>
        </w:rPr>
        <w:tab/>
        <w:t xml:space="preserve">The air inflation system shall be a constant pressure system, without a snow or wind monitoring system.  Therefore, the ETFE pillows shall be designed such that positive drainage exists in the event that the </w:t>
      </w:r>
      <w:r w:rsidR="00B3260C">
        <w:rPr>
          <w:rFonts w:ascii="Arial" w:hAnsi="Arial"/>
        </w:rPr>
        <w:t xml:space="preserve">outer layer of ETFE is deflected downwards due to </w:t>
      </w:r>
      <w:r w:rsidR="007053F7">
        <w:rPr>
          <w:rFonts w:ascii="Arial" w:hAnsi="Arial"/>
        </w:rPr>
        <w:t>environmental</w:t>
      </w:r>
      <w:r w:rsidR="00B3260C">
        <w:rPr>
          <w:rFonts w:ascii="Arial" w:hAnsi="Arial"/>
        </w:rPr>
        <w:t xml:space="preserve"> load</w:t>
      </w:r>
      <w:r w:rsidR="007053F7">
        <w:rPr>
          <w:rFonts w:ascii="Arial" w:hAnsi="Arial"/>
        </w:rPr>
        <w:t>ing</w:t>
      </w:r>
      <w:r w:rsidR="00B3260C">
        <w:rPr>
          <w:rFonts w:ascii="Arial" w:hAnsi="Arial"/>
        </w:rPr>
        <w:t>.</w:t>
      </w:r>
      <w:r>
        <w:rPr>
          <w:rFonts w:ascii="Arial" w:hAnsi="Arial"/>
        </w:rPr>
        <w:t xml:space="preserve"> </w:t>
      </w:r>
    </w:p>
    <w:p w14:paraId="504D9A16" w14:textId="77777777" w:rsidR="00840933" w:rsidRDefault="00840933" w:rsidP="00840933">
      <w:pPr>
        <w:ind w:left="1440"/>
        <w:jc w:val="both"/>
        <w:rPr>
          <w:rFonts w:ascii="Arial" w:hAnsi="Arial"/>
        </w:rPr>
      </w:pPr>
    </w:p>
    <w:p w14:paraId="4C1D28FD" w14:textId="77777777" w:rsidR="00840933" w:rsidRDefault="00840933" w:rsidP="00840933">
      <w:pPr>
        <w:ind w:left="1440"/>
        <w:jc w:val="both"/>
        <w:rPr>
          <w:rFonts w:ascii="Arial" w:hAnsi="Arial"/>
        </w:rPr>
      </w:pPr>
      <w:r>
        <w:rPr>
          <w:rFonts w:ascii="Arial" w:hAnsi="Arial"/>
        </w:rPr>
        <w:t>B.</w:t>
      </w:r>
      <w:r>
        <w:rPr>
          <w:rFonts w:ascii="Arial" w:hAnsi="Arial"/>
        </w:rPr>
        <w:tab/>
        <w:t xml:space="preserve">The air inflation system shall be a variable pressure system, </w:t>
      </w:r>
      <w:r w:rsidR="00AE7B82">
        <w:rPr>
          <w:rFonts w:ascii="Arial" w:hAnsi="Arial"/>
        </w:rPr>
        <w:t>including</w:t>
      </w:r>
      <w:r>
        <w:rPr>
          <w:rFonts w:ascii="Arial" w:hAnsi="Arial"/>
        </w:rPr>
        <w:t xml:space="preserve"> a snow monitoring system.  </w:t>
      </w:r>
      <w:r w:rsidR="00AE7B82">
        <w:rPr>
          <w:rFonts w:ascii="Arial" w:hAnsi="Arial"/>
        </w:rPr>
        <w:t>The system shall be designed so that the pillow air pressure is automatically increased during a snow event</w:t>
      </w:r>
      <w:r>
        <w:rPr>
          <w:rFonts w:ascii="Arial" w:hAnsi="Arial"/>
        </w:rPr>
        <w:t>.</w:t>
      </w:r>
    </w:p>
    <w:p w14:paraId="15BA5A70" w14:textId="77777777" w:rsidR="00AE7B82" w:rsidRDefault="00AE7B82" w:rsidP="00840933">
      <w:pPr>
        <w:ind w:left="1440"/>
        <w:jc w:val="both"/>
        <w:rPr>
          <w:rFonts w:ascii="Arial" w:hAnsi="Arial"/>
        </w:rPr>
      </w:pPr>
    </w:p>
    <w:p w14:paraId="292C3D13" w14:textId="77777777" w:rsidR="00AE7B82" w:rsidRDefault="00AE7B82" w:rsidP="00AE7B82">
      <w:pPr>
        <w:ind w:left="1440"/>
        <w:jc w:val="both"/>
        <w:rPr>
          <w:rFonts w:ascii="Arial" w:hAnsi="Arial"/>
        </w:rPr>
      </w:pPr>
      <w:r>
        <w:rPr>
          <w:rFonts w:ascii="Arial" w:hAnsi="Arial"/>
        </w:rPr>
        <w:t>B.</w:t>
      </w:r>
      <w:r>
        <w:rPr>
          <w:rFonts w:ascii="Arial" w:hAnsi="Arial"/>
        </w:rPr>
        <w:tab/>
        <w:t>The air inflation system shall be a variable pressure system, including a snow monitoring system and a wind monitoring system.  The system shall be designed so that the pillow air pressure is automatically increased during a snow event, or during a sustained wind event.</w:t>
      </w:r>
    </w:p>
    <w:p w14:paraId="212FD932" w14:textId="77777777" w:rsidR="00AE7B82" w:rsidRDefault="00AE7B82" w:rsidP="00840933">
      <w:pPr>
        <w:ind w:left="1440"/>
        <w:jc w:val="both"/>
        <w:rPr>
          <w:rFonts w:ascii="Arial" w:hAnsi="Arial"/>
        </w:rPr>
      </w:pPr>
    </w:p>
    <w:p w14:paraId="43AC1E18" w14:textId="77777777" w:rsidR="003826C8" w:rsidRDefault="003826C8" w:rsidP="003826C8">
      <w:pPr>
        <w:ind w:left="1440"/>
        <w:jc w:val="both"/>
        <w:rPr>
          <w:rFonts w:ascii="Arial" w:hAnsi="Arial"/>
        </w:rPr>
      </w:pPr>
      <w:r>
        <w:rPr>
          <w:rFonts w:ascii="Arial" w:hAnsi="Arial"/>
        </w:rPr>
        <w:t>B.</w:t>
      </w:r>
      <w:r>
        <w:rPr>
          <w:rFonts w:ascii="Arial" w:hAnsi="Arial"/>
        </w:rPr>
        <w:tab/>
        <w:t>The air inflation system shall be a variable pressure system, including a wind monitoring system.  The system shall be designed so that the pillow air pressure is automatically increased during a sustained wind event.</w:t>
      </w:r>
    </w:p>
    <w:p w14:paraId="3D0B4AC5" w14:textId="77777777" w:rsidR="00840933" w:rsidRDefault="00840933" w:rsidP="00840933">
      <w:pPr>
        <w:ind w:left="1440"/>
        <w:jc w:val="both"/>
        <w:rPr>
          <w:rFonts w:ascii="Arial" w:hAnsi="Arial"/>
        </w:rPr>
      </w:pPr>
    </w:p>
    <w:p w14:paraId="75404F6A" w14:textId="77777777" w:rsidR="00840933" w:rsidRDefault="00840933" w:rsidP="00536AA3">
      <w:pPr>
        <w:ind w:left="1440" w:hanging="720"/>
        <w:jc w:val="both"/>
        <w:rPr>
          <w:rFonts w:ascii="Arial" w:hAnsi="Arial"/>
        </w:rPr>
      </w:pPr>
    </w:p>
    <w:p w14:paraId="3F338C45" w14:textId="77777777" w:rsidR="003D7EA2" w:rsidRDefault="00840933" w:rsidP="003D7EA2">
      <w:pPr>
        <w:ind w:left="1440"/>
        <w:jc w:val="both"/>
        <w:rPr>
          <w:rFonts w:ascii="Arial" w:hAnsi="Arial"/>
        </w:rPr>
      </w:pPr>
      <w:r>
        <w:rPr>
          <w:rFonts w:ascii="Arial" w:hAnsi="Arial"/>
        </w:rPr>
        <w:t>C</w:t>
      </w:r>
      <w:r w:rsidR="00536AA3">
        <w:rPr>
          <w:rFonts w:ascii="Arial" w:hAnsi="Arial"/>
        </w:rPr>
        <w:t>.</w:t>
      </w:r>
      <w:r w:rsidR="00536AA3">
        <w:rPr>
          <w:rFonts w:ascii="Arial" w:hAnsi="Arial"/>
        </w:rPr>
        <w:tab/>
        <w:t>Accessories:</w:t>
      </w:r>
    </w:p>
    <w:p w14:paraId="37990929" w14:textId="77777777" w:rsidR="005C1EF6" w:rsidRDefault="003D7EA2" w:rsidP="005C1EF6">
      <w:pPr>
        <w:pStyle w:val="ListParagraph"/>
        <w:numPr>
          <w:ilvl w:val="0"/>
          <w:numId w:val="24"/>
        </w:numPr>
        <w:tabs>
          <w:tab w:val="left" w:pos="2160"/>
        </w:tabs>
        <w:rPr>
          <w:rFonts w:ascii="Arial" w:hAnsi="Arial"/>
        </w:rPr>
      </w:pPr>
      <w:r w:rsidRPr="005C1EF6">
        <w:rPr>
          <w:rFonts w:ascii="Arial" w:hAnsi="Arial"/>
        </w:rPr>
        <w:t>Enclosure</w:t>
      </w:r>
      <w:r w:rsidR="005C1EF6">
        <w:rPr>
          <w:rFonts w:ascii="Arial" w:hAnsi="Arial"/>
        </w:rPr>
        <w:br/>
      </w:r>
      <w:r w:rsidRPr="005C1EF6">
        <w:rPr>
          <w:rFonts w:ascii="Arial" w:hAnsi="Arial"/>
        </w:rPr>
        <w:t xml:space="preserve">The </w:t>
      </w:r>
      <w:r w:rsidR="005C1EF6" w:rsidRPr="005C1EF6">
        <w:rPr>
          <w:rFonts w:ascii="Arial" w:hAnsi="Arial"/>
        </w:rPr>
        <w:t>Enclosure</w:t>
      </w:r>
      <w:r w:rsidRPr="005C1EF6">
        <w:rPr>
          <w:rFonts w:ascii="Arial" w:hAnsi="Arial"/>
        </w:rPr>
        <w:t xml:space="preserve"> of the unit shall be made of Stainless Steel</w:t>
      </w:r>
      <w:r w:rsidR="00536AA3" w:rsidRPr="005C1EF6">
        <w:rPr>
          <w:rFonts w:ascii="Arial" w:hAnsi="Arial"/>
        </w:rPr>
        <w:t>.</w:t>
      </w:r>
      <w:r w:rsidRPr="005C1EF6">
        <w:rPr>
          <w:rFonts w:ascii="Arial" w:hAnsi="Arial"/>
        </w:rPr>
        <w:t>to provide a reliable, waterproof and sound insulated (60 dB(A)) enclosure of the components. Each inflation unit shall be made as stand-alone unit.</w:t>
      </w:r>
      <w:r w:rsidR="005C1EF6">
        <w:rPr>
          <w:rFonts w:ascii="Arial" w:hAnsi="Arial"/>
        </w:rPr>
        <w:br/>
      </w:r>
    </w:p>
    <w:p w14:paraId="0501386C" w14:textId="77777777" w:rsidR="005C1EF6" w:rsidRDefault="003D7EA2" w:rsidP="005C1EF6">
      <w:pPr>
        <w:pStyle w:val="ListParagraph"/>
        <w:numPr>
          <w:ilvl w:val="0"/>
          <w:numId w:val="24"/>
        </w:numPr>
        <w:tabs>
          <w:tab w:val="left" w:pos="2160"/>
        </w:tabs>
        <w:rPr>
          <w:rFonts w:ascii="Arial" w:hAnsi="Arial"/>
        </w:rPr>
      </w:pPr>
      <w:r w:rsidRPr="005C1EF6">
        <w:rPr>
          <w:rFonts w:ascii="Arial" w:hAnsi="Arial"/>
        </w:rPr>
        <w:t>Fans</w:t>
      </w:r>
      <w:r w:rsidR="005C1EF6">
        <w:rPr>
          <w:rFonts w:ascii="Arial" w:hAnsi="Arial"/>
        </w:rPr>
        <w:br/>
      </w:r>
      <w:r w:rsidRPr="005C1EF6">
        <w:rPr>
          <w:rFonts w:ascii="Arial" w:hAnsi="Arial"/>
        </w:rPr>
        <w:t xml:space="preserve">The fan shall </w:t>
      </w:r>
      <w:r w:rsidR="00951A5B">
        <w:rPr>
          <w:rFonts w:ascii="Arial" w:hAnsi="Arial"/>
        </w:rPr>
        <w:t xml:space="preserve">be </w:t>
      </w:r>
      <w:r w:rsidRPr="005C1EF6">
        <w:rPr>
          <w:rFonts w:ascii="Arial" w:hAnsi="Arial"/>
        </w:rPr>
        <w:t xml:space="preserve">frequency modulated to </w:t>
      </w:r>
      <w:r w:rsidR="005C1EF6" w:rsidRPr="005C1EF6">
        <w:rPr>
          <w:rFonts w:ascii="Arial" w:hAnsi="Arial"/>
        </w:rPr>
        <w:t>prevent major changes in airflow</w:t>
      </w:r>
      <w:r w:rsidR="005C1EF6">
        <w:rPr>
          <w:rFonts w:ascii="Arial" w:hAnsi="Arial"/>
        </w:rPr>
        <w:br/>
      </w:r>
    </w:p>
    <w:p w14:paraId="1ADE4880" w14:textId="77777777" w:rsidR="005C1EF6" w:rsidRDefault="005C1EF6" w:rsidP="005C1EF6">
      <w:pPr>
        <w:pStyle w:val="ListParagraph"/>
        <w:numPr>
          <w:ilvl w:val="0"/>
          <w:numId w:val="24"/>
        </w:numPr>
        <w:tabs>
          <w:tab w:val="left" w:pos="2160"/>
        </w:tabs>
        <w:rPr>
          <w:rFonts w:ascii="Arial" w:hAnsi="Arial"/>
        </w:rPr>
      </w:pPr>
      <w:r w:rsidRPr="005C1EF6">
        <w:rPr>
          <w:rFonts w:ascii="Arial" w:hAnsi="Arial"/>
        </w:rPr>
        <w:t>Dehumidifier</w:t>
      </w:r>
      <w:r>
        <w:rPr>
          <w:rFonts w:ascii="Arial" w:hAnsi="Arial"/>
        </w:rPr>
        <w:br/>
      </w:r>
      <w:r w:rsidRPr="005C1EF6">
        <w:rPr>
          <w:rFonts w:ascii="Arial" w:hAnsi="Arial"/>
        </w:rPr>
        <w:t>integrated</w:t>
      </w:r>
      <w:r w:rsidR="003D7EA2" w:rsidRPr="005C1EF6">
        <w:rPr>
          <w:rFonts w:ascii="Arial" w:hAnsi="Arial"/>
        </w:rPr>
        <w:t xml:space="preserve"> adsorption or condensation dehumidifiers to be operated by the control program.  Humidistats </w:t>
      </w:r>
      <w:r w:rsidR="006511D8" w:rsidRPr="005C1EF6">
        <w:rPr>
          <w:rFonts w:ascii="Arial" w:hAnsi="Arial"/>
        </w:rPr>
        <w:t xml:space="preserve">shall </w:t>
      </w:r>
      <w:r w:rsidR="003D7EA2" w:rsidRPr="005C1EF6">
        <w:rPr>
          <w:rFonts w:ascii="Arial" w:hAnsi="Arial"/>
        </w:rPr>
        <w:t>control the humidity of fresh air and allow the operation of the dehumidifiers only when</w:t>
      </w:r>
      <w:r w:rsidR="006511D8" w:rsidRPr="005C1EF6">
        <w:rPr>
          <w:rFonts w:ascii="Arial" w:hAnsi="Arial"/>
        </w:rPr>
        <w:t xml:space="preserve"> </w:t>
      </w:r>
      <w:r w:rsidR="003D7EA2" w:rsidRPr="005C1EF6">
        <w:rPr>
          <w:rFonts w:ascii="Arial" w:hAnsi="Arial"/>
        </w:rPr>
        <w:t>ecologically valuable.</w:t>
      </w:r>
      <w:r>
        <w:rPr>
          <w:rFonts w:ascii="Arial" w:hAnsi="Arial"/>
        </w:rPr>
        <w:br/>
      </w:r>
    </w:p>
    <w:p w14:paraId="5C9011FE" w14:textId="77777777" w:rsidR="006511D8" w:rsidRPr="005C1EF6" w:rsidRDefault="006511D8" w:rsidP="005C1EF6">
      <w:pPr>
        <w:pStyle w:val="ListParagraph"/>
        <w:numPr>
          <w:ilvl w:val="0"/>
          <w:numId w:val="24"/>
        </w:numPr>
        <w:tabs>
          <w:tab w:val="left" w:pos="2160"/>
        </w:tabs>
        <w:rPr>
          <w:rFonts w:ascii="Arial" w:hAnsi="Arial"/>
        </w:rPr>
      </w:pPr>
      <w:r w:rsidRPr="005C1EF6">
        <w:rPr>
          <w:rFonts w:ascii="Arial" w:hAnsi="Arial"/>
        </w:rPr>
        <w:t>Control Panel</w:t>
      </w:r>
      <w:r w:rsidR="005C1EF6" w:rsidRPr="005C1EF6">
        <w:rPr>
          <w:rFonts w:ascii="Arial" w:hAnsi="Arial"/>
        </w:rPr>
        <w:t>.</w:t>
      </w:r>
      <w:r w:rsidR="005C1EF6">
        <w:rPr>
          <w:rFonts w:ascii="Arial" w:hAnsi="Arial"/>
        </w:rPr>
        <w:br/>
        <w:t>S</w:t>
      </w:r>
      <w:r w:rsidRPr="005C1EF6">
        <w:rPr>
          <w:rFonts w:ascii="Arial" w:hAnsi="Arial"/>
        </w:rPr>
        <w:t>witchboard with a programmable computer unit and interface sockets for various devices and standard sensors (min./max. and analogue pressure)</w:t>
      </w:r>
    </w:p>
    <w:p w14:paraId="1E0F1FA8" w14:textId="77777777" w:rsidR="006511D8" w:rsidRDefault="006511D8" w:rsidP="00394CB0">
      <w:pPr>
        <w:ind w:left="1440"/>
        <w:jc w:val="both"/>
        <w:rPr>
          <w:rFonts w:ascii="Arial" w:hAnsi="Arial"/>
        </w:rPr>
      </w:pPr>
    </w:p>
    <w:p w14:paraId="453E3677" w14:textId="77777777" w:rsidR="006511D8" w:rsidRPr="00394CB0" w:rsidRDefault="006511D8" w:rsidP="006511D8">
      <w:pPr>
        <w:jc w:val="both"/>
        <w:rPr>
          <w:rFonts w:ascii="Arial" w:hAnsi="Arial"/>
        </w:rPr>
      </w:pPr>
    </w:p>
    <w:p w14:paraId="7EBC432D" w14:textId="77777777" w:rsidR="005D43B1" w:rsidRDefault="005D43B1">
      <w:pPr>
        <w:jc w:val="both"/>
        <w:rPr>
          <w:rFonts w:ascii="Arial" w:hAnsi="Arial"/>
        </w:rPr>
      </w:pPr>
    </w:p>
    <w:p w14:paraId="176A0E49" w14:textId="77777777" w:rsidR="00D753E1" w:rsidRDefault="00D753E1">
      <w:pPr>
        <w:jc w:val="both"/>
        <w:rPr>
          <w:rFonts w:ascii="Arial" w:hAnsi="Arial"/>
        </w:rPr>
      </w:pPr>
    </w:p>
    <w:p w14:paraId="5AB2C096" w14:textId="77777777" w:rsidR="00B861AE" w:rsidRPr="00CF2185" w:rsidRDefault="00B861AE">
      <w:pPr>
        <w:jc w:val="both"/>
        <w:rPr>
          <w:rFonts w:ascii="Arial" w:hAnsi="Arial"/>
          <w:b/>
        </w:rPr>
      </w:pPr>
      <w:r w:rsidRPr="00CF2185">
        <w:rPr>
          <w:rFonts w:ascii="Arial" w:hAnsi="Arial"/>
          <w:b/>
        </w:rPr>
        <w:t>PART 3 - FABRICATION AND ERECTION</w:t>
      </w:r>
    </w:p>
    <w:p w14:paraId="169331EE" w14:textId="77777777" w:rsidR="00B861AE" w:rsidRDefault="00B861AE">
      <w:pPr>
        <w:jc w:val="both"/>
        <w:rPr>
          <w:rFonts w:ascii="Arial" w:hAnsi="Arial"/>
        </w:rPr>
      </w:pPr>
    </w:p>
    <w:p w14:paraId="27EF3F78" w14:textId="77777777" w:rsidR="00B861AE" w:rsidRDefault="00B861AE">
      <w:pPr>
        <w:jc w:val="both"/>
        <w:rPr>
          <w:rFonts w:ascii="Arial" w:hAnsi="Arial"/>
        </w:rPr>
      </w:pPr>
      <w:r>
        <w:rPr>
          <w:rFonts w:ascii="Arial" w:hAnsi="Arial"/>
        </w:rPr>
        <w:t>3.1</w:t>
      </w:r>
      <w:r>
        <w:rPr>
          <w:rFonts w:ascii="Arial" w:hAnsi="Arial"/>
        </w:rPr>
        <w:tab/>
        <w:t>FABRICATION OF INSULATED MEMBRANE PANELS</w:t>
      </w:r>
    </w:p>
    <w:p w14:paraId="2062A76D" w14:textId="77777777" w:rsidR="00B861AE" w:rsidRDefault="00B861AE">
      <w:pPr>
        <w:jc w:val="both"/>
        <w:rPr>
          <w:rFonts w:ascii="Arial" w:hAnsi="Arial"/>
        </w:rPr>
      </w:pPr>
    </w:p>
    <w:p w14:paraId="03BDC95B" w14:textId="77777777" w:rsidR="00B861AE" w:rsidRDefault="00B861AE">
      <w:pPr>
        <w:ind w:left="720"/>
        <w:jc w:val="both"/>
        <w:rPr>
          <w:rFonts w:ascii="Arial" w:hAnsi="Arial"/>
        </w:rPr>
      </w:pPr>
      <w:r>
        <w:rPr>
          <w:rFonts w:ascii="Arial" w:hAnsi="Arial"/>
        </w:rPr>
        <w:t>A.</w:t>
      </w:r>
      <w:r>
        <w:rPr>
          <w:rFonts w:ascii="Arial" w:hAnsi="Arial"/>
        </w:rPr>
        <w:tab/>
        <w:t>General.</w:t>
      </w:r>
    </w:p>
    <w:p w14:paraId="22E269D9" w14:textId="77777777" w:rsidR="00B861AE" w:rsidRDefault="00B861AE">
      <w:pPr>
        <w:ind w:left="2160" w:hanging="720"/>
        <w:jc w:val="both"/>
        <w:rPr>
          <w:rFonts w:ascii="Arial" w:hAnsi="Arial"/>
        </w:rPr>
      </w:pPr>
      <w:r>
        <w:rPr>
          <w:rFonts w:ascii="Arial" w:hAnsi="Arial"/>
        </w:rPr>
        <w:t>1.</w:t>
      </w:r>
      <w:r>
        <w:rPr>
          <w:rFonts w:ascii="Arial" w:hAnsi="Arial"/>
        </w:rPr>
        <w:tab/>
      </w:r>
      <w:r w:rsidR="004B747A">
        <w:rPr>
          <w:rFonts w:ascii="Arial" w:hAnsi="Arial"/>
        </w:rPr>
        <w:t>ETFE</w:t>
      </w:r>
      <w:r>
        <w:rPr>
          <w:rFonts w:ascii="Arial" w:hAnsi="Arial"/>
        </w:rPr>
        <w:t xml:space="preserve"> assembly shop drawings shall include all information necessary for the fabrication by the Subcontractor of the </w:t>
      </w:r>
      <w:r w:rsidR="004B747A">
        <w:rPr>
          <w:rFonts w:ascii="Arial" w:hAnsi="Arial"/>
        </w:rPr>
        <w:t>ETFE System</w:t>
      </w:r>
      <w:r>
        <w:rPr>
          <w:rFonts w:ascii="Arial" w:hAnsi="Arial"/>
        </w:rPr>
        <w:t>. They shall include size and shape of envelope, type and location of shop and field connections, size, type, and extent of all heat-welded seams.</w:t>
      </w:r>
    </w:p>
    <w:p w14:paraId="63036FBD" w14:textId="77777777" w:rsidR="00B861AE" w:rsidRDefault="00B861AE">
      <w:pPr>
        <w:ind w:left="2160" w:hanging="720"/>
        <w:jc w:val="both"/>
        <w:rPr>
          <w:rFonts w:ascii="Arial" w:hAnsi="Arial"/>
        </w:rPr>
      </w:pPr>
      <w:r>
        <w:rPr>
          <w:rFonts w:ascii="Arial" w:hAnsi="Arial"/>
        </w:rPr>
        <w:t>2.</w:t>
      </w:r>
      <w:r>
        <w:rPr>
          <w:rFonts w:ascii="Arial" w:hAnsi="Arial"/>
        </w:rPr>
        <w:tab/>
        <w:t>The Subcontractor shall take necessary care to plan and assemble the fabricated sections such that the assembly has no shop patches.  Splices, if any, shall be patterned into a symmetrical and repetitive geometric arrangement within the assembly, shown on the shop drawings and, where feasible, hidden by structural members.</w:t>
      </w:r>
    </w:p>
    <w:p w14:paraId="15E2918F" w14:textId="77777777" w:rsidR="00B861AE" w:rsidRDefault="00B861AE">
      <w:pPr>
        <w:ind w:left="2160" w:hanging="720"/>
        <w:jc w:val="both"/>
        <w:rPr>
          <w:rFonts w:ascii="Arial" w:hAnsi="Arial"/>
        </w:rPr>
      </w:pPr>
      <w:r>
        <w:rPr>
          <w:rFonts w:ascii="Arial" w:hAnsi="Arial"/>
        </w:rPr>
        <w:t>3.</w:t>
      </w:r>
      <w:r>
        <w:rPr>
          <w:rFonts w:ascii="Arial" w:hAnsi="Arial"/>
        </w:rPr>
        <w:tab/>
      </w:r>
      <w:r w:rsidR="00C76062">
        <w:rPr>
          <w:rFonts w:ascii="Arial" w:hAnsi="Arial"/>
        </w:rPr>
        <w:t>Uniaxial</w:t>
      </w:r>
      <w:r w:rsidR="004B747A">
        <w:rPr>
          <w:rFonts w:ascii="Arial" w:hAnsi="Arial"/>
        </w:rPr>
        <w:t xml:space="preserve"> </w:t>
      </w:r>
      <w:r>
        <w:rPr>
          <w:rFonts w:ascii="Arial" w:hAnsi="Arial"/>
        </w:rPr>
        <w:t xml:space="preserve">Test:  At least one (1) representative sample of the </w:t>
      </w:r>
      <w:r w:rsidR="004B747A">
        <w:rPr>
          <w:rFonts w:ascii="Arial" w:hAnsi="Arial"/>
        </w:rPr>
        <w:t>ETFE film</w:t>
      </w:r>
      <w:r>
        <w:rPr>
          <w:rFonts w:ascii="Arial" w:hAnsi="Arial"/>
        </w:rPr>
        <w:t xml:space="preserve"> shall be </w:t>
      </w:r>
      <w:r w:rsidR="00C76062">
        <w:rPr>
          <w:rFonts w:ascii="Arial" w:hAnsi="Arial"/>
        </w:rPr>
        <w:t>uniaxially</w:t>
      </w:r>
      <w:r w:rsidR="004B747A">
        <w:rPr>
          <w:rFonts w:ascii="Arial" w:hAnsi="Arial"/>
        </w:rPr>
        <w:t xml:space="preserve"> </w:t>
      </w:r>
      <w:r>
        <w:rPr>
          <w:rFonts w:ascii="Arial" w:hAnsi="Arial"/>
        </w:rPr>
        <w:t xml:space="preserve">test loaded.  </w:t>
      </w:r>
      <w:r w:rsidR="00C76062">
        <w:rPr>
          <w:rFonts w:ascii="Arial" w:hAnsi="Arial"/>
        </w:rPr>
        <w:t>Compensation</w:t>
      </w:r>
      <w:r>
        <w:rPr>
          <w:rFonts w:ascii="Arial" w:hAnsi="Arial"/>
        </w:rPr>
        <w:t xml:space="preserve"> in patterning shall be based upon the results of the </w:t>
      </w:r>
      <w:r w:rsidR="004B747A">
        <w:rPr>
          <w:rFonts w:ascii="Arial" w:hAnsi="Arial"/>
        </w:rPr>
        <w:t xml:space="preserve">uniaxial </w:t>
      </w:r>
      <w:r>
        <w:rPr>
          <w:rFonts w:ascii="Arial" w:hAnsi="Arial"/>
        </w:rPr>
        <w:t>test loading.  .</w:t>
      </w:r>
    </w:p>
    <w:p w14:paraId="2FF6E401" w14:textId="77777777" w:rsidR="00B861AE" w:rsidRDefault="00B861AE">
      <w:pPr>
        <w:ind w:left="2160" w:hanging="720"/>
        <w:jc w:val="both"/>
        <w:rPr>
          <w:rFonts w:ascii="Arial" w:hAnsi="Arial"/>
        </w:rPr>
      </w:pPr>
    </w:p>
    <w:p w14:paraId="2D95D806" w14:textId="77777777" w:rsidR="00B861AE" w:rsidRDefault="00B861AE">
      <w:pPr>
        <w:jc w:val="both"/>
        <w:rPr>
          <w:rFonts w:ascii="Arial" w:hAnsi="Arial"/>
        </w:rPr>
      </w:pPr>
    </w:p>
    <w:p w14:paraId="688D39F7" w14:textId="77777777" w:rsidR="00B861AE" w:rsidRDefault="00B861AE">
      <w:pPr>
        <w:jc w:val="both"/>
        <w:rPr>
          <w:rFonts w:ascii="Arial" w:hAnsi="Arial"/>
        </w:rPr>
      </w:pPr>
      <w:r>
        <w:rPr>
          <w:rFonts w:ascii="Arial" w:hAnsi="Arial"/>
        </w:rPr>
        <w:t>3.2</w:t>
      </w:r>
      <w:r>
        <w:rPr>
          <w:rFonts w:ascii="Arial" w:hAnsi="Arial"/>
        </w:rPr>
        <w:tab/>
        <w:t xml:space="preserve">ERECTION OF </w:t>
      </w:r>
      <w:r w:rsidR="004B747A">
        <w:rPr>
          <w:rFonts w:ascii="Arial" w:hAnsi="Arial"/>
        </w:rPr>
        <w:t>ETFE SYSTEM</w:t>
      </w:r>
    </w:p>
    <w:p w14:paraId="0CF5A621" w14:textId="77777777" w:rsidR="00B861AE" w:rsidRDefault="00B861AE">
      <w:pPr>
        <w:jc w:val="both"/>
        <w:rPr>
          <w:rFonts w:ascii="Arial" w:hAnsi="Arial"/>
        </w:rPr>
      </w:pPr>
    </w:p>
    <w:p w14:paraId="46F2FAF5" w14:textId="77777777" w:rsidR="00B861AE" w:rsidRDefault="00B861AE">
      <w:pPr>
        <w:ind w:left="1440" w:hanging="720"/>
        <w:jc w:val="both"/>
        <w:rPr>
          <w:rFonts w:ascii="Arial" w:hAnsi="Arial"/>
        </w:rPr>
      </w:pPr>
      <w:r>
        <w:rPr>
          <w:rFonts w:ascii="Arial" w:hAnsi="Arial"/>
        </w:rPr>
        <w:t>A.</w:t>
      </w:r>
      <w:r>
        <w:rPr>
          <w:rFonts w:ascii="Arial" w:hAnsi="Arial"/>
        </w:rPr>
        <w:tab/>
        <w:t xml:space="preserve">Prior to installation of the </w:t>
      </w:r>
      <w:r w:rsidR="00BA12E4">
        <w:rPr>
          <w:rFonts w:ascii="Arial" w:hAnsi="Arial"/>
        </w:rPr>
        <w:t>ETFE System</w:t>
      </w:r>
      <w:r>
        <w:rPr>
          <w:rFonts w:ascii="Arial" w:hAnsi="Arial"/>
        </w:rPr>
        <w:t>, the Subcontractor shall meet with the General Contractor to review the erection procedure and scheduling.  The Subcontractor shall coordinate all work with other trades.</w:t>
      </w:r>
    </w:p>
    <w:p w14:paraId="729260F8" w14:textId="77777777" w:rsidR="00B861AE" w:rsidRDefault="00B861AE">
      <w:pPr>
        <w:ind w:left="720"/>
        <w:jc w:val="both"/>
        <w:rPr>
          <w:rFonts w:ascii="Arial" w:hAnsi="Arial"/>
        </w:rPr>
      </w:pPr>
    </w:p>
    <w:p w14:paraId="749EED5F" w14:textId="77777777" w:rsidR="00B861AE" w:rsidRDefault="00B861AE">
      <w:pPr>
        <w:ind w:left="1440" w:hanging="720"/>
        <w:jc w:val="both"/>
        <w:rPr>
          <w:rFonts w:ascii="Arial" w:hAnsi="Arial"/>
        </w:rPr>
      </w:pPr>
      <w:r>
        <w:rPr>
          <w:rFonts w:ascii="Arial" w:hAnsi="Arial"/>
        </w:rPr>
        <w:t>B.</w:t>
      </w:r>
      <w:r>
        <w:rPr>
          <w:rFonts w:ascii="Arial" w:hAnsi="Arial"/>
        </w:rPr>
        <w:tab/>
        <w:t xml:space="preserve">No trade shall have access to, or work from </w:t>
      </w:r>
      <w:r w:rsidR="00BA12E4">
        <w:rPr>
          <w:rFonts w:ascii="Arial" w:hAnsi="Arial"/>
        </w:rPr>
        <w:t>ETFE system</w:t>
      </w:r>
      <w:r>
        <w:rPr>
          <w:rFonts w:ascii="Arial" w:hAnsi="Arial"/>
        </w:rPr>
        <w:t>, unless authorized by the Subcontractor in writing.</w:t>
      </w:r>
    </w:p>
    <w:p w14:paraId="10054947" w14:textId="77777777" w:rsidR="00B861AE" w:rsidRDefault="00B861AE">
      <w:pPr>
        <w:ind w:left="720"/>
        <w:jc w:val="both"/>
        <w:rPr>
          <w:rFonts w:ascii="Arial" w:hAnsi="Arial"/>
        </w:rPr>
      </w:pPr>
    </w:p>
    <w:p w14:paraId="35D8F4B2" w14:textId="77777777" w:rsidR="00B861AE" w:rsidRDefault="00B861AE">
      <w:pPr>
        <w:ind w:left="720"/>
        <w:jc w:val="both"/>
        <w:rPr>
          <w:rFonts w:ascii="Arial" w:hAnsi="Arial"/>
        </w:rPr>
      </w:pPr>
      <w:r>
        <w:rPr>
          <w:rFonts w:ascii="Arial" w:hAnsi="Arial"/>
        </w:rPr>
        <w:t>C.</w:t>
      </w:r>
      <w:r>
        <w:rPr>
          <w:rFonts w:ascii="Arial" w:hAnsi="Arial"/>
        </w:rPr>
        <w:tab/>
        <w:t>Erection of Structural Steel.</w:t>
      </w:r>
      <w:r w:rsidR="009303E3">
        <w:rPr>
          <w:rFonts w:ascii="Arial" w:hAnsi="Arial"/>
        </w:rPr>
        <w:t xml:space="preserve"> </w:t>
      </w:r>
      <w:r w:rsidR="009303E3">
        <w:rPr>
          <w:rFonts w:ascii="Arial" w:hAnsi="Arial"/>
          <w:color w:val="FF0000"/>
        </w:rPr>
        <w:t>[Edit scope as necessary]</w:t>
      </w:r>
    </w:p>
    <w:p w14:paraId="5F302A94" w14:textId="77777777" w:rsidR="00B861AE" w:rsidRDefault="00B861AE">
      <w:pPr>
        <w:ind w:left="2160" w:hanging="720"/>
        <w:jc w:val="both"/>
        <w:rPr>
          <w:rFonts w:ascii="Arial" w:hAnsi="Arial"/>
        </w:rPr>
      </w:pPr>
      <w:r>
        <w:rPr>
          <w:rFonts w:ascii="Arial" w:hAnsi="Arial"/>
        </w:rPr>
        <w:t>1.</w:t>
      </w:r>
      <w:r>
        <w:rPr>
          <w:rFonts w:ascii="Arial" w:hAnsi="Arial"/>
        </w:rPr>
        <w:tab/>
        <w:t>The Subcontractor shall employ a competent foreman to supervise all work of steel erection.  This foreman shall be present at all times during the</w:t>
      </w:r>
      <w:r w:rsidR="00D753E1">
        <w:rPr>
          <w:rFonts w:ascii="Arial" w:hAnsi="Arial"/>
        </w:rPr>
        <w:t xml:space="preserve"> Subcontractor’s scope of work.</w:t>
      </w:r>
    </w:p>
    <w:p w14:paraId="55DE4868" w14:textId="77777777" w:rsidR="00B861AE" w:rsidRDefault="00B861AE">
      <w:pPr>
        <w:ind w:left="2160" w:hanging="720"/>
        <w:jc w:val="both"/>
        <w:rPr>
          <w:rFonts w:ascii="Arial" w:hAnsi="Arial"/>
        </w:rPr>
      </w:pPr>
      <w:r>
        <w:rPr>
          <w:rFonts w:ascii="Arial" w:hAnsi="Arial"/>
        </w:rPr>
        <w:t>2.</w:t>
      </w:r>
      <w:r>
        <w:rPr>
          <w:rFonts w:ascii="Arial" w:hAnsi="Arial"/>
        </w:rPr>
        <w:tab/>
        <w:t xml:space="preserve">All precautions shall be taken to ensure an accurately located and completely safe and stable structure at all times.  Adequate guy cables shall be used throughout the work and all erection bolts shall be drawn up tight. </w:t>
      </w:r>
    </w:p>
    <w:p w14:paraId="4B8C930D" w14:textId="77777777" w:rsidR="00E81709" w:rsidRDefault="00B861AE" w:rsidP="00E81709">
      <w:pPr>
        <w:ind w:left="1440"/>
        <w:jc w:val="both"/>
        <w:rPr>
          <w:rFonts w:ascii="Arial" w:hAnsi="Arial"/>
        </w:rPr>
      </w:pPr>
      <w:r>
        <w:rPr>
          <w:rFonts w:ascii="Arial" w:hAnsi="Arial"/>
        </w:rPr>
        <w:t>3.</w:t>
      </w:r>
      <w:r>
        <w:rPr>
          <w:rFonts w:ascii="Arial" w:hAnsi="Arial"/>
        </w:rPr>
        <w:tab/>
        <w:t xml:space="preserve">All steel shall be accurately aligned before permanent connections are made. </w:t>
      </w:r>
    </w:p>
    <w:p w14:paraId="6AF22852" w14:textId="77777777" w:rsidR="000F1C34" w:rsidRDefault="00B861AE" w:rsidP="000F1C34">
      <w:pPr>
        <w:ind w:left="2160" w:hanging="720"/>
        <w:jc w:val="both"/>
        <w:rPr>
          <w:rFonts w:ascii="Arial" w:hAnsi="Arial"/>
        </w:rPr>
      </w:pPr>
      <w:r>
        <w:rPr>
          <w:rFonts w:ascii="Arial" w:hAnsi="Arial"/>
        </w:rPr>
        <w:t>4.</w:t>
      </w:r>
      <w:r>
        <w:rPr>
          <w:rFonts w:ascii="Arial" w:hAnsi="Arial"/>
        </w:rPr>
        <w:tab/>
        <w:t>Temporary bracing shall be left in place as long as may be required for safety.  The bracing shall be located so it does not interfere with the erection of the tensile membrane structure, and can be removed as required during construction.</w:t>
      </w:r>
    </w:p>
    <w:p w14:paraId="6701C062" w14:textId="77777777" w:rsidR="00E81709" w:rsidRDefault="000F1C34" w:rsidP="000F1C34">
      <w:pPr>
        <w:ind w:left="2880" w:hanging="720"/>
        <w:jc w:val="both"/>
      </w:pPr>
      <w:r>
        <w:rPr>
          <w:rFonts w:ascii="Arial" w:hAnsi="Arial"/>
        </w:rPr>
        <w:t>a.</w:t>
      </w:r>
      <w:r>
        <w:rPr>
          <w:rFonts w:ascii="Arial" w:hAnsi="Arial"/>
        </w:rPr>
        <w:tab/>
      </w:r>
      <w:r w:rsidR="00B861AE">
        <w:rPr>
          <w:rFonts w:ascii="Arial" w:hAnsi="Arial"/>
        </w:rPr>
        <w:t>The structure is to be self-supporting and stable after the building is fully completed.  It is the Subcontractor’s sole responsibility to determine the erection procedure and sequence and to ensure the safety of the building and its co</w:t>
      </w:r>
      <w:r w:rsidR="00B843BD">
        <w:rPr>
          <w:rFonts w:ascii="Arial" w:hAnsi="Arial"/>
        </w:rPr>
        <w:t xml:space="preserve">mponent parts during erection.  </w:t>
      </w:r>
      <w:r w:rsidR="00B861AE">
        <w:rPr>
          <w:rFonts w:ascii="Arial" w:hAnsi="Arial"/>
        </w:rPr>
        <w:t>This includes the addition of whatever temporary bracing, guys or tie-downs that may be necessary.  Such materials shall be removed by the Subcontractor and remain his property after completion of the project.</w:t>
      </w:r>
    </w:p>
    <w:p w14:paraId="493E4D56" w14:textId="77777777" w:rsidR="00E87540" w:rsidRPr="00E87540" w:rsidRDefault="00E81709" w:rsidP="000F1C34">
      <w:pPr>
        <w:tabs>
          <w:tab w:val="left" w:pos="1440"/>
        </w:tabs>
        <w:ind w:left="2160" w:hanging="2160"/>
        <w:jc w:val="both"/>
        <w:rPr>
          <w:rFonts w:ascii="Arial" w:hAnsi="Arial" w:cs="Arial"/>
        </w:rPr>
      </w:pPr>
      <w:r>
        <w:tab/>
      </w:r>
      <w:r w:rsidR="000E7992" w:rsidRPr="00E81709">
        <w:rPr>
          <w:rFonts w:ascii="Arial" w:hAnsi="Arial" w:cs="Arial"/>
        </w:rPr>
        <w:t>5.</w:t>
      </w:r>
      <w:r w:rsidR="00E87540" w:rsidRPr="00E81709">
        <w:rPr>
          <w:rFonts w:ascii="Arial" w:hAnsi="Arial" w:cs="Arial"/>
        </w:rPr>
        <w:tab/>
        <w:t>Erection</w:t>
      </w:r>
      <w:r w:rsidR="00E87540" w:rsidRPr="00E87540">
        <w:rPr>
          <w:rFonts w:ascii="Arial" w:hAnsi="Arial" w:cs="Arial"/>
        </w:rPr>
        <w:t xml:space="preserve"> tolerances shall be specified in the AISC “Code of Standard Practice for Steel Buildings and Bridges,” including those related to placement of anchor bolts, unless otherwise indicated. </w:t>
      </w:r>
    </w:p>
    <w:p w14:paraId="7629BEFF" w14:textId="77777777" w:rsidR="00E87540" w:rsidRPr="00E87540" w:rsidRDefault="00E87540" w:rsidP="00E87540">
      <w:pPr>
        <w:ind w:left="2880" w:hanging="720"/>
        <w:jc w:val="both"/>
        <w:rPr>
          <w:rFonts w:ascii="Arial" w:hAnsi="Arial" w:cs="Arial"/>
        </w:rPr>
      </w:pPr>
      <w:r w:rsidRPr="00E87540">
        <w:rPr>
          <w:rFonts w:ascii="Arial" w:hAnsi="Arial" w:cs="Arial"/>
        </w:rPr>
        <w:t xml:space="preserve">a. </w:t>
      </w:r>
      <w:r w:rsidRPr="00E87540">
        <w:rPr>
          <w:rFonts w:ascii="Arial" w:hAnsi="Arial" w:cs="Arial"/>
        </w:rPr>
        <w:tab/>
        <w:t>Tensile membrane structures (including individual membrane panels</w:t>
      </w:r>
      <w:r w:rsidR="00D567FE">
        <w:rPr>
          <w:rFonts w:ascii="Arial" w:hAnsi="Arial" w:cs="Arial"/>
        </w:rPr>
        <w:t>, insulated and/or uninsulated</w:t>
      </w:r>
      <w:r w:rsidRPr="00E87540">
        <w:rPr>
          <w:rFonts w:ascii="Arial" w:hAnsi="Arial" w:cs="Arial"/>
        </w:rPr>
        <w:t xml:space="preserve">) are pre-engineered and pre-fabricated to fit a specific theoretical dimension.  For those primary and secondary structural elements to which the membrane structure (including </w:t>
      </w:r>
      <w:r w:rsidR="00F703A1">
        <w:rPr>
          <w:rFonts w:ascii="Arial" w:hAnsi="Arial" w:cs="Arial"/>
        </w:rPr>
        <w:t xml:space="preserve">an </w:t>
      </w:r>
      <w:r w:rsidRPr="00E87540">
        <w:rPr>
          <w:rFonts w:ascii="Arial" w:hAnsi="Arial" w:cs="Arial"/>
        </w:rPr>
        <w:t>individual membrane</w:t>
      </w:r>
      <w:r w:rsidR="00CE2D53">
        <w:rPr>
          <w:rFonts w:ascii="Arial" w:hAnsi="Arial" w:cs="Arial"/>
        </w:rPr>
        <w:t xml:space="preserve"> panel</w:t>
      </w:r>
      <w:r w:rsidRPr="00E87540">
        <w:rPr>
          <w:rFonts w:ascii="Arial" w:hAnsi="Arial" w:cs="Arial"/>
        </w:rPr>
        <w:t xml:space="preserve">) </w:t>
      </w:r>
      <w:r w:rsidR="00CE2D53">
        <w:rPr>
          <w:rFonts w:ascii="Arial" w:hAnsi="Arial" w:cs="Arial"/>
        </w:rPr>
        <w:t>is</w:t>
      </w:r>
      <w:r w:rsidR="00CE2D53" w:rsidRPr="00E87540">
        <w:rPr>
          <w:rFonts w:ascii="Arial" w:hAnsi="Arial" w:cs="Arial"/>
        </w:rPr>
        <w:t xml:space="preserve"> </w:t>
      </w:r>
      <w:r w:rsidRPr="00E87540">
        <w:rPr>
          <w:rFonts w:ascii="Arial" w:hAnsi="Arial" w:cs="Arial"/>
        </w:rPr>
        <w:t>connected</w:t>
      </w:r>
      <w:r w:rsidR="00CE2D53">
        <w:rPr>
          <w:rFonts w:ascii="Arial" w:hAnsi="Arial" w:cs="Arial"/>
        </w:rPr>
        <w:t>, the</w:t>
      </w:r>
      <w:r w:rsidRPr="00E87540">
        <w:rPr>
          <w:rFonts w:ascii="Arial" w:hAnsi="Arial" w:cs="Arial"/>
        </w:rPr>
        <w:t xml:space="preserve"> erected position of member working points, including those of cantilevered members, shall not vary from the theoretical model by more than 1” (25mm) in any direction, either individually, </w:t>
      </w:r>
      <w:r w:rsidRPr="00E87540">
        <w:rPr>
          <w:rFonts w:ascii="Arial" w:hAnsi="Arial" w:cs="Arial"/>
          <w:i/>
        </w:rPr>
        <w:t>or cumulatively</w:t>
      </w:r>
      <w:r w:rsidRPr="00E87540">
        <w:rPr>
          <w:rFonts w:ascii="Arial" w:hAnsi="Arial" w:cs="Arial"/>
        </w:rPr>
        <w:t xml:space="preserve"> across a shipping piece.  </w:t>
      </w:r>
      <w:r w:rsidRPr="00E87540">
        <w:rPr>
          <w:rFonts w:ascii="Arial" w:hAnsi="Arial" w:cs="Arial"/>
        </w:rPr>
        <w:lastRenderedPageBreak/>
        <w:t xml:space="preserve">This includes but is not limited to: cable connection points, membrane panel edges, membrane bearing locations, intermediate splice points of field-spliced members, hardware connections, weldments and their anchorages.   For arched members, include the three-dimensional location of the member midpoint as a working point for tolerance measurement.  </w:t>
      </w:r>
    </w:p>
    <w:p w14:paraId="3A9125E9" w14:textId="77777777" w:rsidR="00E87540" w:rsidRPr="00E87540" w:rsidRDefault="00E87540" w:rsidP="00E87540">
      <w:pPr>
        <w:ind w:left="2880" w:hanging="720"/>
        <w:jc w:val="both"/>
        <w:rPr>
          <w:rFonts w:ascii="Arial" w:hAnsi="Arial" w:cs="Arial"/>
        </w:rPr>
      </w:pPr>
      <w:r w:rsidRPr="00E87540">
        <w:rPr>
          <w:rFonts w:ascii="Arial" w:hAnsi="Arial" w:cs="Arial"/>
        </w:rPr>
        <w:t>b.</w:t>
      </w:r>
      <w:r w:rsidRPr="00E87540">
        <w:rPr>
          <w:rFonts w:ascii="Arial" w:hAnsi="Arial" w:cs="Arial"/>
        </w:rPr>
        <w:tab/>
        <w:t xml:space="preserve">The </w:t>
      </w:r>
      <w:r w:rsidRPr="00E87540">
        <w:rPr>
          <w:rFonts w:ascii="Arial" w:hAnsi="Arial" w:cs="Arial"/>
          <w:i/>
        </w:rPr>
        <w:t>cumulative</w:t>
      </w:r>
      <w:r w:rsidRPr="00E87540">
        <w:rPr>
          <w:rFonts w:ascii="Arial" w:hAnsi="Arial" w:cs="Arial"/>
        </w:rPr>
        <w:t xml:space="preserve"> effect of dimensional steel discrepancies shall be such that the distance between membrane panel support points does not vary more than 1” (25mm) from the theoretical dimension within each membrane panel.</w:t>
      </w:r>
    </w:p>
    <w:p w14:paraId="6D683D6C" w14:textId="77777777" w:rsidR="00E87540" w:rsidRPr="00E87540" w:rsidRDefault="00E87540" w:rsidP="00E87540">
      <w:pPr>
        <w:ind w:left="2880" w:hanging="720"/>
        <w:jc w:val="both"/>
        <w:rPr>
          <w:rFonts w:ascii="Arial" w:hAnsi="Arial" w:cs="Arial"/>
        </w:rPr>
      </w:pPr>
      <w:r w:rsidRPr="00E87540">
        <w:rPr>
          <w:rFonts w:ascii="Arial" w:hAnsi="Arial" w:cs="Arial"/>
        </w:rPr>
        <w:t>c.</w:t>
      </w:r>
      <w:r w:rsidRPr="00E87540">
        <w:rPr>
          <w:rFonts w:ascii="Arial" w:hAnsi="Arial" w:cs="Arial"/>
        </w:rPr>
        <w:tab/>
        <w:t>All steel structures that support tensioned membrane must maintain an uninterrupted drainage path and a minimum constant slope of 5 degrees from all points of the membrane.</w:t>
      </w:r>
    </w:p>
    <w:p w14:paraId="53095A02" w14:textId="77777777" w:rsidR="00E87540" w:rsidRPr="00E87540" w:rsidRDefault="00E87540" w:rsidP="00E87540">
      <w:pPr>
        <w:ind w:left="2880" w:hanging="720"/>
        <w:jc w:val="both"/>
        <w:rPr>
          <w:rFonts w:ascii="Arial" w:hAnsi="Arial" w:cs="Arial"/>
        </w:rPr>
      </w:pPr>
      <w:r w:rsidRPr="00E87540">
        <w:rPr>
          <w:rFonts w:ascii="Arial" w:hAnsi="Arial" w:cs="Arial"/>
        </w:rPr>
        <w:t xml:space="preserve">d. </w:t>
      </w:r>
      <w:r w:rsidRPr="00E87540">
        <w:rPr>
          <w:rFonts w:ascii="Arial" w:hAnsi="Arial" w:cs="Arial"/>
        </w:rPr>
        <w:tab/>
        <w:t xml:space="preserve">In the event of conflict between pertinent codes and regulations and the requirements of the referenced standards </w:t>
      </w:r>
      <w:r w:rsidRPr="00E87540">
        <w:rPr>
          <w:rFonts w:ascii="Arial" w:hAnsi="Arial" w:cs="Arial"/>
          <w:i/>
        </w:rPr>
        <w:t>or</w:t>
      </w:r>
      <w:r w:rsidRPr="00E87540">
        <w:rPr>
          <w:rFonts w:ascii="Arial" w:hAnsi="Arial" w:cs="Arial"/>
        </w:rPr>
        <w:t xml:space="preserve"> these specifications, the provisions of the more stringent shall govern.</w:t>
      </w:r>
    </w:p>
    <w:p w14:paraId="28CEEFA5" w14:textId="77777777" w:rsidR="000E7992" w:rsidRPr="00E87540" w:rsidRDefault="000E7992" w:rsidP="000E7992">
      <w:pPr>
        <w:tabs>
          <w:tab w:val="left" w:pos="6945"/>
        </w:tabs>
        <w:ind w:left="2880" w:hanging="720"/>
        <w:jc w:val="both"/>
        <w:rPr>
          <w:rFonts w:ascii="Arial" w:hAnsi="Arial" w:cs="Arial"/>
          <w:color w:val="0000FF"/>
        </w:rPr>
      </w:pPr>
      <w:r w:rsidRPr="00E87540">
        <w:rPr>
          <w:rFonts w:ascii="Arial" w:hAnsi="Arial" w:cs="Arial"/>
          <w:color w:val="0000FF"/>
        </w:rPr>
        <w:tab/>
      </w:r>
      <w:r w:rsidRPr="00E87540">
        <w:rPr>
          <w:rFonts w:ascii="Arial" w:hAnsi="Arial" w:cs="Arial"/>
          <w:color w:val="0000FF"/>
        </w:rPr>
        <w:tab/>
      </w:r>
    </w:p>
    <w:p w14:paraId="25CC5C84" w14:textId="77777777" w:rsidR="005E689D" w:rsidRPr="00E87540" w:rsidRDefault="005E689D" w:rsidP="005E689D">
      <w:pPr>
        <w:jc w:val="both"/>
        <w:rPr>
          <w:rFonts w:ascii="Arial" w:hAnsi="Arial" w:cs="Arial"/>
        </w:rPr>
      </w:pPr>
    </w:p>
    <w:p w14:paraId="2C060A0C" w14:textId="77777777" w:rsidR="00B861AE" w:rsidRDefault="00B861AE">
      <w:pPr>
        <w:jc w:val="both"/>
        <w:rPr>
          <w:rFonts w:ascii="Arial" w:hAnsi="Arial"/>
        </w:rPr>
      </w:pPr>
    </w:p>
    <w:p w14:paraId="7EBC3CE1" w14:textId="77777777" w:rsidR="00B861AE" w:rsidRDefault="00B861AE">
      <w:pPr>
        <w:jc w:val="both"/>
        <w:rPr>
          <w:rFonts w:ascii="Arial" w:hAnsi="Arial"/>
        </w:rPr>
      </w:pPr>
      <w:r>
        <w:rPr>
          <w:rFonts w:ascii="Arial" w:hAnsi="Arial"/>
        </w:rPr>
        <w:t>3.3</w:t>
      </w:r>
      <w:r>
        <w:rPr>
          <w:rFonts w:ascii="Arial" w:hAnsi="Arial"/>
        </w:rPr>
        <w:tab/>
        <w:t>PROTECTION AND CLEANING</w:t>
      </w:r>
    </w:p>
    <w:p w14:paraId="167891BB" w14:textId="77777777" w:rsidR="00B861AE" w:rsidRDefault="00B861AE">
      <w:pPr>
        <w:jc w:val="both"/>
        <w:rPr>
          <w:rFonts w:ascii="Arial" w:hAnsi="Arial"/>
        </w:rPr>
      </w:pPr>
    </w:p>
    <w:p w14:paraId="2A7B6E81" w14:textId="77777777" w:rsidR="00B861AE" w:rsidRDefault="00B861AE">
      <w:pPr>
        <w:ind w:left="720"/>
        <w:jc w:val="both"/>
        <w:rPr>
          <w:rFonts w:ascii="Arial" w:hAnsi="Arial"/>
        </w:rPr>
      </w:pPr>
      <w:r>
        <w:rPr>
          <w:rFonts w:ascii="Arial" w:hAnsi="Arial"/>
        </w:rPr>
        <w:t>A.</w:t>
      </w:r>
      <w:r>
        <w:rPr>
          <w:rFonts w:ascii="Arial" w:hAnsi="Arial"/>
        </w:rPr>
        <w:tab/>
        <w:t xml:space="preserve">Protect work from damage and deterioration during installation. </w:t>
      </w:r>
    </w:p>
    <w:p w14:paraId="5C4B0DD9" w14:textId="77777777" w:rsidR="00B861AE" w:rsidRDefault="00B861AE">
      <w:pPr>
        <w:ind w:left="720"/>
        <w:jc w:val="both"/>
        <w:rPr>
          <w:rFonts w:ascii="Arial" w:hAnsi="Arial"/>
        </w:rPr>
      </w:pPr>
    </w:p>
    <w:p w14:paraId="465F2682" w14:textId="77777777" w:rsidR="00B861AE" w:rsidRDefault="00B861AE">
      <w:pPr>
        <w:ind w:left="720"/>
        <w:jc w:val="both"/>
        <w:rPr>
          <w:rFonts w:ascii="Arial" w:hAnsi="Arial"/>
        </w:rPr>
      </w:pPr>
      <w:r>
        <w:rPr>
          <w:rFonts w:ascii="Arial" w:hAnsi="Arial"/>
        </w:rPr>
        <w:t>B.</w:t>
      </w:r>
      <w:r>
        <w:rPr>
          <w:rFonts w:ascii="Arial" w:hAnsi="Arial"/>
        </w:rPr>
        <w:tab/>
        <w:t xml:space="preserve">Upon completion of the </w:t>
      </w:r>
      <w:r w:rsidR="00224D36">
        <w:rPr>
          <w:rFonts w:ascii="Arial" w:hAnsi="Arial"/>
        </w:rPr>
        <w:t>ETFE system</w:t>
      </w:r>
      <w:r w:rsidR="00BA12E4">
        <w:rPr>
          <w:rFonts w:ascii="Arial" w:hAnsi="Arial"/>
        </w:rPr>
        <w:t xml:space="preserve"> </w:t>
      </w:r>
      <w:r>
        <w:rPr>
          <w:rFonts w:ascii="Arial" w:hAnsi="Arial"/>
        </w:rPr>
        <w:t>installation:</w:t>
      </w:r>
    </w:p>
    <w:p w14:paraId="4B55198D" w14:textId="77777777" w:rsidR="00B861AE" w:rsidRPr="009919CA" w:rsidRDefault="00B861AE">
      <w:pPr>
        <w:tabs>
          <w:tab w:val="left" w:pos="1440"/>
        </w:tabs>
        <w:ind w:left="2160" w:hanging="720"/>
        <w:jc w:val="both"/>
        <w:rPr>
          <w:rFonts w:ascii="Arial" w:hAnsi="Arial"/>
        </w:rPr>
      </w:pPr>
      <w:r>
        <w:rPr>
          <w:rFonts w:ascii="Arial" w:hAnsi="Arial"/>
        </w:rPr>
        <w:t>1.</w:t>
      </w:r>
      <w:r>
        <w:rPr>
          <w:rFonts w:ascii="Arial" w:hAnsi="Arial"/>
        </w:rPr>
        <w:tab/>
        <w:t xml:space="preserve">The Subcontractor shall clean all </w:t>
      </w:r>
      <w:r w:rsidRPr="009919CA">
        <w:rPr>
          <w:rFonts w:ascii="Arial" w:hAnsi="Arial"/>
        </w:rPr>
        <w:t>surfaces of the system’s components in conformance with the membrane manufacturer’s recommendations.</w:t>
      </w:r>
    </w:p>
    <w:p w14:paraId="1AC20546" w14:textId="77777777" w:rsidR="00B861AE" w:rsidRDefault="00B861AE">
      <w:pPr>
        <w:ind w:left="2160" w:hanging="720"/>
        <w:jc w:val="both"/>
        <w:rPr>
          <w:rFonts w:ascii="Arial" w:hAnsi="Arial"/>
        </w:rPr>
      </w:pPr>
      <w:r w:rsidRPr="009919CA">
        <w:rPr>
          <w:rFonts w:ascii="Arial" w:hAnsi="Arial"/>
        </w:rPr>
        <w:t>2.</w:t>
      </w:r>
      <w:r w:rsidRPr="009919CA">
        <w:rPr>
          <w:rFonts w:ascii="Arial" w:hAnsi="Arial"/>
        </w:rPr>
        <w:tab/>
        <w:t xml:space="preserve">Inspect the system and repair membrane panels that have become damaged.  Repairs shall be executed in such a way that they </w:t>
      </w:r>
      <w:r w:rsidR="00375B7C" w:rsidRPr="009919CA">
        <w:rPr>
          <w:rFonts w:ascii="Arial" w:hAnsi="Arial"/>
        </w:rPr>
        <w:t xml:space="preserve">minimize any </w:t>
      </w:r>
      <w:r w:rsidRPr="009919CA">
        <w:rPr>
          <w:rFonts w:ascii="Arial" w:hAnsi="Arial"/>
        </w:rPr>
        <w:t xml:space="preserve">visually </w:t>
      </w:r>
      <w:r w:rsidR="00375B7C" w:rsidRPr="009919CA">
        <w:rPr>
          <w:rFonts w:ascii="Arial" w:hAnsi="Arial"/>
        </w:rPr>
        <w:t>un</w:t>
      </w:r>
      <w:r w:rsidRPr="009919CA">
        <w:rPr>
          <w:rFonts w:ascii="Arial" w:hAnsi="Arial"/>
        </w:rPr>
        <w:t>acceptable</w:t>
      </w:r>
      <w:r w:rsidR="00375B7C" w:rsidRPr="009919CA">
        <w:rPr>
          <w:rFonts w:ascii="Arial" w:hAnsi="Arial"/>
        </w:rPr>
        <w:t xml:space="preserve"> impact</w:t>
      </w:r>
      <w:r w:rsidRPr="009919CA">
        <w:rPr>
          <w:rFonts w:ascii="Arial" w:hAnsi="Arial"/>
        </w:rPr>
        <w:t>.</w:t>
      </w:r>
      <w:r>
        <w:rPr>
          <w:rFonts w:ascii="Arial" w:hAnsi="Arial"/>
        </w:rPr>
        <w:t xml:space="preserve"> </w:t>
      </w:r>
    </w:p>
    <w:p w14:paraId="20511A1C" w14:textId="77777777" w:rsidR="00B861AE" w:rsidRDefault="00B861AE">
      <w:pPr>
        <w:jc w:val="both"/>
        <w:rPr>
          <w:rFonts w:ascii="Arial" w:hAnsi="Arial"/>
        </w:rPr>
      </w:pPr>
    </w:p>
    <w:p w14:paraId="6263692E" w14:textId="77777777" w:rsidR="00B861AE" w:rsidRDefault="00B861AE">
      <w:pPr>
        <w:ind w:left="1440" w:hanging="720"/>
        <w:jc w:val="both"/>
        <w:rPr>
          <w:rFonts w:ascii="Arial" w:hAnsi="Arial"/>
        </w:rPr>
      </w:pPr>
      <w:r>
        <w:rPr>
          <w:rFonts w:ascii="Arial" w:hAnsi="Arial"/>
        </w:rPr>
        <w:t>C.</w:t>
      </w:r>
      <w:r>
        <w:rPr>
          <w:rFonts w:ascii="Arial" w:hAnsi="Arial"/>
        </w:rPr>
        <w:tab/>
        <w:t>Further protection of the work and final cleaning, if necessary, shall be the responsibility of the General Contractor.</w:t>
      </w:r>
    </w:p>
    <w:p w14:paraId="1AC6EEB8" w14:textId="77777777" w:rsidR="00B861AE" w:rsidRDefault="00B861AE">
      <w:pPr>
        <w:jc w:val="both"/>
        <w:rPr>
          <w:rFonts w:ascii="Arial" w:hAnsi="Arial"/>
        </w:rPr>
      </w:pPr>
    </w:p>
    <w:p w14:paraId="5CC0B6A0" w14:textId="77777777" w:rsidR="00B861AE" w:rsidRDefault="00B861AE">
      <w:pPr>
        <w:jc w:val="center"/>
        <w:rPr>
          <w:rFonts w:ascii="Arial" w:hAnsi="Arial"/>
        </w:rPr>
      </w:pPr>
      <w:r>
        <w:rPr>
          <w:rFonts w:ascii="Arial" w:hAnsi="Arial"/>
        </w:rPr>
        <w:t xml:space="preserve">END OF SECTION </w:t>
      </w:r>
      <w:r w:rsidR="00012A8A">
        <w:rPr>
          <w:rFonts w:ascii="Arial" w:hAnsi="Arial"/>
        </w:rPr>
        <w:t>13020</w:t>
      </w:r>
    </w:p>
    <w:sectPr w:rsidR="00B861AE" w:rsidSect="00A16733">
      <w:headerReference w:type="default" r:id="rId8"/>
      <w:footerReference w:type="default" r:id="rId9"/>
      <w:headerReference w:type="first" r:id="rId10"/>
      <w:pgSz w:w="12240" w:h="15840" w:code="1"/>
      <w:pgMar w:top="1728" w:right="1440" w:bottom="1296" w:left="1440" w:header="720" w:footer="720" w:gutter="0"/>
      <w:pgNumType w:start="1"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76F93" w14:textId="77777777" w:rsidR="000A4169" w:rsidRDefault="000A4169">
      <w:r>
        <w:separator/>
      </w:r>
    </w:p>
  </w:endnote>
  <w:endnote w:type="continuationSeparator" w:id="0">
    <w:p w14:paraId="51ED2DB8" w14:textId="77777777" w:rsidR="000A4169" w:rsidRDefault="000A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E46FC" w14:textId="77777777" w:rsidR="00AC45DA" w:rsidRDefault="00AC45DA">
    <w:pPr>
      <w:pStyle w:val="Footer"/>
      <w:jc w:val="center"/>
      <w:rPr>
        <w:rFonts w:ascii="Arial" w:hAnsi="Arial"/>
      </w:rPr>
    </w:pPr>
    <w:r>
      <w:rPr>
        <w:rFonts w:ascii="Arial" w:hAnsi="Arial"/>
      </w:rPr>
      <w:t xml:space="preserve">13020 -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CF2185">
      <w:rPr>
        <w:rStyle w:val="PageNumber"/>
        <w:rFonts w:ascii="Arial" w:hAnsi="Arial"/>
        <w:noProof/>
      </w:rPr>
      <w:t>18</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8086E" w14:textId="77777777" w:rsidR="000A4169" w:rsidRDefault="000A4169">
      <w:r>
        <w:separator/>
      </w:r>
    </w:p>
  </w:footnote>
  <w:footnote w:type="continuationSeparator" w:id="0">
    <w:p w14:paraId="2C8C4E9F" w14:textId="77777777" w:rsidR="000A4169" w:rsidRDefault="000A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044A8" w14:textId="77777777" w:rsidR="00AC45DA" w:rsidRDefault="00AC45DA">
    <w:pPr>
      <w:pStyle w:val="Header"/>
      <w:rPr>
        <w:rFonts w:ascii="Arial" w:hAnsi="Arial"/>
      </w:rPr>
    </w:pPr>
    <w:r>
      <w:rPr>
        <w:rFonts w:ascii="Arial" w:hAnsi="Arial"/>
      </w:rPr>
      <w:t>SECTION 13020 – ETFE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E4834" w14:textId="77777777" w:rsidR="00096E0B" w:rsidRDefault="00096E0B" w:rsidP="00096E0B">
    <w:pPr>
      <w:pStyle w:val="Title"/>
      <w:tabs>
        <w:tab w:val="clear" w:pos="1152"/>
        <w:tab w:val="clear" w:pos="1728"/>
        <w:tab w:val="clear" w:pos="2160"/>
      </w:tabs>
      <w:ind w:left="0" w:right="0" w:firstLine="0"/>
      <w:rPr>
        <w:sz w:val="20"/>
      </w:rPr>
    </w:pPr>
  </w:p>
  <w:p w14:paraId="0D24DE1E" w14:textId="77777777" w:rsidR="00096E0B" w:rsidRPr="00096E0B" w:rsidRDefault="00096E0B" w:rsidP="00096E0B">
    <w:pPr>
      <w:pStyle w:val="Header"/>
      <w:pBdr>
        <w:bottom w:val="single" w:sz="4" w:space="1" w:color="auto"/>
      </w:pBdr>
      <w:jc w:val="center"/>
      <w:rPr>
        <w:rFonts w:ascii="Arial" w:hAnsi="Arial" w:cs="Arial"/>
        <w:b/>
      </w:rPr>
    </w:pPr>
    <w:r>
      <w:rPr>
        <w:rFonts w:ascii="Arial" w:hAnsi="Arial" w:cs="Arial"/>
        <w:b/>
      </w:rPr>
      <w:t>13020</w:t>
    </w:r>
    <w:r w:rsidRPr="0026660B">
      <w:rPr>
        <w:rFonts w:ascii="Arial" w:hAnsi="Arial" w:cs="Arial"/>
        <w:b/>
      </w:rPr>
      <w:t xml:space="preserve"> </w:t>
    </w:r>
    <w:r>
      <w:rPr>
        <w:rFonts w:ascii="Arial" w:hAnsi="Arial" w:cs="Arial"/>
        <w:b/>
      </w:rPr>
      <w:t>ETFE Tensile Membrane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CB99"/>
    <w:multiLevelType w:val="singleLevel"/>
    <w:tmpl w:val="422C4BCD"/>
    <w:lvl w:ilvl="0">
      <w:start w:val="1"/>
      <w:numFmt w:val="decimal"/>
      <w:lvlText w:val="%1."/>
      <w:lvlJc w:val="left"/>
      <w:pPr>
        <w:tabs>
          <w:tab w:val="num" w:pos="1368"/>
        </w:tabs>
        <w:ind w:left="1368" w:hanging="576"/>
      </w:pPr>
      <w:rPr>
        <w:rFonts w:ascii="Arial" w:hAnsi="Arial" w:cs="Arial"/>
        <w:b/>
        <w:bCs/>
        <w:snapToGrid/>
        <w:spacing w:val="-5"/>
        <w:sz w:val="19"/>
        <w:szCs w:val="19"/>
      </w:rPr>
    </w:lvl>
  </w:abstractNum>
  <w:abstractNum w:abstractNumId="1" w15:restartNumberingAfterBreak="0">
    <w:nsid w:val="01626E3F"/>
    <w:multiLevelType w:val="singleLevel"/>
    <w:tmpl w:val="3FBE18BF"/>
    <w:lvl w:ilvl="0">
      <w:start w:val="3"/>
      <w:numFmt w:val="decimal"/>
      <w:lvlText w:val="%1."/>
      <w:lvlJc w:val="left"/>
      <w:pPr>
        <w:tabs>
          <w:tab w:val="num" w:pos="1368"/>
        </w:tabs>
        <w:ind w:left="1440" w:hanging="576"/>
      </w:pPr>
      <w:rPr>
        <w:rFonts w:ascii="Arial" w:hAnsi="Arial" w:cs="Arial"/>
        <w:b/>
        <w:bCs/>
        <w:snapToGrid/>
        <w:sz w:val="18"/>
        <w:szCs w:val="18"/>
      </w:rPr>
    </w:lvl>
  </w:abstractNum>
  <w:abstractNum w:abstractNumId="2" w15:restartNumberingAfterBreak="0">
    <w:nsid w:val="016641B4"/>
    <w:multiLevelType w:val="hybridMultilevel"/>
    <w:tmpl w:val="945870DE"/>
    <w:lvl w:ilvl="0" w:tplc="DCC2B95E">
      <w:start w:val="1"/>
      <w:numFmt w:val="lowerLetter"/>
      <w:lvlText w:val="%1."/>
      <w:lvlJc w:val="left"/>
      <w:pPr>
        <w:ind w:left="1728" w:hanging="360"/>
      </w:pPr>
      <w:rPr>
        <w:rFonts w:ascii="Arial" w:eastAsia="Times New Roman" w:hAnsi="Arial" w:cs="Times New Roman"/>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 w15:restartNumberingAfterBreak="0">
    <w:nsid w:val="0210953C"/>
    <w:multiLevelType w:val="singleLevel"/>
    <w:tmpl w:val="3A09EDF9"/>
    <w:lvl w:ilvl="0">
      <w:start w:val="1"/>
      <w:numFmt w:val="decimal"/>
      <w:lvlText w:val="%1."/>
      <w:lvlJc w:val="left"/>
      <w:pPr>
        <w:tabs>
          <w:tab w:val="num" w:pos="1512"/>
        </w:tabs>
        <w:ind w:left="1368" w:hanging="432"/>
      </w:pPr>
      <w:rPr>
        <w:rFonts w:ascii="Arial" w:hAnsi="Arial" w:cs="Arial"/>
        <w:snapToGrid/>
        <w:sz w:val="20"/>
        <w:szCs w:val="20"/>
      </w:rPr>
    </w:lvl>
  </w:abstractNum>
  <w:abstractNum w:abstractNumId="4" w15:restartNumberingAfterBreak="0">
    <w:nsid w:val="05815518"/>
    <w:multiLevelType w:val="multilevel"/>
    <w:tmpl w:val="9A0A1512"/>
    <w:lvl w:ilvl="0">
      <w:start w:val="13000"/>
      <w:numFmt w:val="decimal"/>
      <w:pStyle w:val="Heading1"/>
      <w:lvlText w:val="%1"/>
      <w:lvlJc w:val="center"/>
      <w:pPr>
        <w:tabs>
          <w:tab w:val="num" w:pos="0"/>
        </w:tabs>
        <w:ind w:left="0" w:firstLine="288"/>
      </w:pPr>
      <w:rPr>
        <w:rFonts w:ascii="Arial" w:hAnsi="Arial" w:hint="default"/>
        <w:b w:val="0"/>
        <w:i w:val="0"/>
        <w:sz w:val="20"/>
        <w:szCs w:val="2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320"/>
        </w:tabs>
        <w:ind w:left="43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651E6D1"/>
    <w:multiLevelType w:val="singleLevel"/>
    <w:tmpl w:val="3AD15576"/>
    <w:lvl w:ilvl="0">
      <w:start w:val="1"/>
      <w:numFmt w:val="decimal"/>
      <w:lvlText w:val="%1."/>
      <w:lvlJc w:val="left"/>
      <w:pPr>
        <w:tabs>
          <w:tab w:val="num" w:pos="1368"/>
        </w:tabs>
        <w:ind w:left="1368" w:hanging="576"/>
      </w:pPr>
      <w:rPr>
        <w:rFonts w:ascii="Arial" w:hAnsi="Arial" w:cs="Arial"/>
        <w:b/>
        <w:bCs/>
        <w:snapToGrid/>
        <w:spacing w:val="-4"/>
        <w:sz w:val="19"/>
        <w:szCs w:val="19"/>
      </w:rPr>
    </w:lvl>
  </w:abstractNum>
  <w:abstractNum w:abstractNumId="6" w15:restartNumberingAfterBreak="0">
    <w:nsid w:val="067357B7"/>
    <w:multiLevelType w:val="singleLevel"/>
    <w:tmpl w:val="44BF845B"/>
    <w:lvl w:ilvl="0">
      <w:start w:val="1"/>
      <w:numFmt w:val="lowerLetter"/>
      <w:lvlText w:val="%1."/>
      <w:lvlJc w:val="left"/>
      <w:pPr>
        <w:tabs>
          <w:tab w:val="num" w:pos="1944"/>
        </w:tabs>
        <w:ind w:left="1944" w:hanging="576"/>
      </w:pPr>
      <w:rPr>
        <w:rFonts w:ascii="Arial" w:hAnsi="Arial" w:cs="Arial"/>
        <w:b/>
        <w:bCs/>
        <w:snapToGrid/>
        <w:spacing w:val="-7"/>
        <w:sz w:val="19"/>
        <w:szCs w:val="19"/>
      </w:rPr>
    </w:lvl>
  </w:abstractNum>
  <w:abstractNum w:abstractNumId="7" w15:restartNumberingAfterBreak="0">
    <w:nsid w:val="068E1FA8"/>
    <w:multiLevelType w:val="singleLevel"/>
    <w:tmpl w:val="1B171EAE"/>
    <w:lvl w:ilvl="0">
      <w:start w:val="1"/>
      <w:numFmt w:val="decimal"/>
      <w:lvlText w:val="%1."/>
      <w:lvlJc w:val="left"/>
      <w:pPr>
        <w:tabs>
          <w:tab w:val="num" w:pos="1368"/>
        </w:tabs>
        <w:ind w:left="1440" w:hanging="576"/>
      </w:pPr>
      <w:rPr>
        <w:rFonts w:ascii="Arial" w:hAnsi="Arial" w:cs="Arial"/>
        <w:b/>
        <w:bCs/>
        <w:snapToGrid/>
        <w:sz w:val="18"/>
        <w:szCs w:val="18"/>
      </w:rPr>
    </w:lvl>
  </w:abstractNum>
  <w:abstractNum w:abstractNumId="8" w15:restartNumberingAfterBreak="0">
    <w:nsid w:val="0B3F0FA5"/>
    <w:multiLevelType w:val="hybridMultilevel"/>
    <w:tmpl w:val="8ED063E8"/>
    <w:lvl w:ilvl="0" w:tplc="4D1205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920E86"/>
    <w:multiLevelType w:val="multilevel"/>
    <w:tmpl w:val="C21AE9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623988"/>
    <w:multiLevelType w:val="hybridMultilevel"/>
    <w:tmpl w:val="A02ADDE6"/>
    <w:lvl w:ilvl="0" w:tplc="BE789FB0">
      <w:start w:val="1"/>
      <w:numFmt w:val="lowerRoman"/>
      <w:lvlText w:val="%1."/>
      <w:lvlJc w:val="left"/>
      <w:pPr>
        <w:ind w:left="3744" w:hanging="720"/>
      </w:pPr>
      <w:rPr>
        <w:rFonts w:hint="default"/>
      </w:rPr>
    </w:lvl>
    <w:lvl w:ilvl="1" w:tplc="04090019" w:tentative="1">
      <w:start w:val="1"/>
      <w:numFmt w:val="lowerLetter"/>
      <w:lvlText w:val="%2."/>
      <w:lvlJc w:val="left"/>
      <w:pPr>
        <w:ind w:left="4104" w:hanging="360"/>
      </w:pPr>
    </w:lvl>
    <w:lvl w:ilvl="2" w:tplc="0409001B" w:tentative="1">
      <w:start w:val="1"/>
      <w:numFmt w:val="lowerRoman"/>
      <w:lvlText w:val="%3."/>
      <w:lvlJc w:val="right"/>
      <w:pPr>
        <w:ind w:left="4824" w:hanging="180"/>
      </w:pPr>
    </w:lvl>
    <w:lvl w:ilvl="3" w:tplc="0409000F" w:tentative="1">
      <w:start w:val="1"/>
      <w:numFmt w:val="decimal"/>
      <w:lvlText w:val="%4."/>
      <w:lvlJc w:val="left"/>
      <w:pPr>
        <w:ind w:left="5544" w:hanging="360"/>
      </w:pPr>
    </w:lvl>
    <w:lvl w:ilvl="4" w:tplc="04090019" w:tentative="1">
      <w:start w:val="1"/>
      <w:numFmt w:val="lowerLetter"/>
      <w:lvlText w:val="%5."/>
      <w:lvlJc w:val="left"/>
      <w:pPr>
        <w:ind w:left="6264" w:hanging="360"/>
      </w:pPr>
    </w:lvl>
    <w:lvl w:ilvl="5" w:tplc="0409001B" w:tentative="1">
      <w:start w:val="1"/>
      <w:numFmt w:val="lowerRoman"/>
      <w:lvlText w:val="%6."/>
      <w:lvlJc w:val="right"/>
      <w:pPr>
        <w:ind w:left="6984" w:hanging="180"/>
      </w:pPr>
    </w:lvl>
    <w:lvl w:ilvl="6" w:tplc="0409000F" w:tentative="1">
      <w:start w:val="1"/>
      <w:numFmt w:val="decimal"/>
      <w:lvlText w:val="%7."/>
      <w:lvlJc w:val="left"/>
      <w:pPr>
        <w:ind w:left="7704" w:hanging="360"/>
      </w:pPr>
    </w:lvl>
    <w:lvl w:ilvl="7" w:tplc="04090019" w:tentative="1">
      <w:start w:val="1"/>
      <w:numFmt w:val="lowerLetter"/>
      <w:lvlText w:val="%8."/>
      <w:lvlJc w:val="left"/>
      <w:pPr>
        <w:ind w:left="8424" w:hanging="360"/>
      </w:pPr>
    </w:lvl>
    <w:lvl w:ilvl="8" w:tplc="0409001B" w:tentative="1">
      <w:start w:val="1"/>
      <w:numFmt w:val="lowerRoman"/>
      <w:lvlText w:val="%9."/>
      <w:lvlJc w:val="right"/>
      <w:pPr>
        <w:ind w:left="9144" w:hanging="180"/>
      </w:pPr>
    </w:lvl>
  </w:abstractNum>
  <w:abstractNum w:abstractNumId="11" w15:restartNumberingAfterBreak="0">
    <w:nsid w:val="18396B2A"/>
    <w:multiLevelType w:val="hybridMultilevel"/>
    <w:tmpl w:val="EC5ABB10"/>
    <w:lvl w:ilvl="0" w:tplc="DCC2B95E">
      <w:start w:val="1"/>
      <w:numFmt w:val="lowerLetter"/>
      <w:lvlText w:val="%1."/>
      <w:lvlJc w:val="left"/>
      <w:pPr>
        <w:ind w:left="1800" w:hanging="360"/>
      </w:pPr>
      <w:rPr>
        <w:rFonts w:ascii="Arial" w:eastAsia="Times New Roman" w:hAnsi="Arial"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BB41CF"/>
    <w:multiLevelType w:val="hybridMultilevel"/>
    <w:tmpl w:val="4074FD2C"/>
    <w:lvl w:ilvl="0" w:tplc="ED1AC7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E83349"/>
    <w:multiLevelType w:val="hybridMultilevel"/>
    <w:tmpl w:val="7BB676BA"/>
    <w:lvl w:ilvl="0" w:tplc="35BA895E">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7C27367"/>
    <w:multiLevelType w:val="hybridMultilevel"/>
    <w:tmpl w:val="A168B2FC"/>
    <w:lvl w:ilvl="0" w:tplc="E2C07B90">
      <w:start w:val="1"/>
      <w:numFmt w:val="decimal"/>
      <w:lvlText w:val="%1."/>
      <w:lvlJc w:val="left"/>
      <w:pPr>
        <w:tabs>
          <w:tab w:val="num" w:pos="900"/>
        </w:tabs>
        <w:ind w:left="900" w:hanging="36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DF42203"/>
    <w:multiLevelType w:val="hybridMultilevel"/>
    <w:tmpl w:val="6D7CAE04"/>
    <w:lvl w:ilvl="0" w:tplc="2070DAF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23417A"/>
    <w:multiLevelType w:val="multilevel"/>
    <w:tmpl w:val="29947CD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F317F45"/>
    <w:multiLevelType w:val="hybridMultilevel"/>
    <w:tmpl w:val="A0EE5A28"/>
    <w:lvl w:ilvl="0" w:tplc="ED1AC7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F5613BB"/>
    <w:multiLevelType w:val="hybridMultilevel"/>
    <w:tmpl w:val="8B08170C"/>
    <w:lvl w:ilvl="0" w:tplc="B5142F1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3F50B3"/>
    <w:multiLevelType w:val="hybridMultilevel"/>
    <w:tmpl w:val="6226E7CA"/>
    <w:lvl w:ilvl="0" w:tplc="46385484">
      <w:start w:val="3"/>
      <w:numFmt w:val="upperLetter"/>
      <w:lvlText w:val="%1."/>
      <w:lvlJc w:val="left"/>
      <w:pPr>
        <w:tabs>
          <w:tab w:val="num" w:pos="1440"/>
        </w:tabs>
        <w:ind w:left="1440" w:hanging="720"/>
      </w:pPr>
      <w:rPr>
        <w:rFonts w:hint="default"/>
      </w:rPr>
    </w:lvl>
    <w:lvl w:ilvl="1" w:tplc="A0C42AB8" w:tentative="1">
      <w:start w:val="1"/>
      <w:numFmt w:val="lowerLetter"/>
      <w:lvlText w:val="%2."/>
      <w:lvlJc w:val="left"/>
      <w:pPr>
        <w:tabs>
          <w:tab w:val="num" w:pos="1800"/>
        </w:tabs>
        <w:ind w:left="1800" w:hanging="360"/>
      </w:pPr>
    </w:lvl>
    <w:lvl w:ilvl="2" w:tplc="4AECA12E" w:tentative="1">
      <w:start w:val="1"/>
      <w:numFmt w:val="lowerRoman"/>
      <w:lvlText w:val="%3."/>
      <w:lvlJc w:val="right"/>
      <w:pPr>
        <w:tabs>
          <w:tab w:val="num" w:pos="2520"/>
        </w:tabs>
        <w:ind w:left="2520" w:hanging="180"/>
      </w:pPr>
    </w:lvl>
    <w:lvl w:ilvl="3" w:tplc="E19E00D2" w:tentative="1">
      <w:start w:val="1"/>
      <w:numFmt w:val="decimal"/>
      <w:lvlText w:val="%4."/>
      <w:lvlJc w:val="left"/>
      <w:pPr>
        <w:tabs>
          <w:tab w:val="num" w:pos="3240"/>
        </w:tabs>
        <w:ind w:left="3240" w:hanging="360"/>
      </w:pPr>
    </w:lvl>
    <w:lvl w:ilvl="4" w:tplc="BF221654" w:tentative="1">
      <w:start w:val="1"/>
      <w:numFmt w:val="lowerLetter"/>
      <w:lvlText w:val="%5."/>
      <w:lvlJc w:val="left"/>
      <w:pPr>
        <w:tabs>
          <w:tab w:val="num" w:pos="3960"/>
        </w:tabs>
        <w:ind w:left="3960" w:hanging="360"/>
      </w:pPr>
    </w:lvl>
    <w:lvl w:ilvl="5" w:tplc="F3B4DB9E" w:tentative="1">
      <w:start w:val="1"/>
      <w:numFmt w:val="lowerRoman"/>
      <w:lvlText w:val="%6."/>
      <w:lvlJc w:val="right"/>
      <w:pPr>
        <w:tabs>
          <w:tab w:val="num" w:pos="4680"/>
        </w:tabs>
        <w:ind w:left="4680" w:hanging="180"/>
      </w:pPr>
    </w:lvl>
    <w:lvl w:ilvl="6" w:tplc="C53E524E" w:tentative="1">
      <w:start w:val="1"/>
      <w:numFmt w:val="decimal"/>
      <w:lvlText w:val="%7."/>
      <w:lvlJc w:val="left"/>
      <w:pPr>
        <w:tabs>
          <w:tab w:val="num" w:pos="5400"/>
        </w:tabs>
        <w:ind w:left="5400" w:hanging="360"/>
      </w:pPr>
    </w:lvl>
    <w:lvl w:ilvl="7" w:tplc="E1AAB8D2" w:tentative="1">
      <w:start w:val="1"/>
      <w:numFmt w:val="lowerLetter"/>
      <w:lvlText w:val="%8."/>
      <w:lvlJc w:val="left"/>
      <w:pPr>
        <w:tabs>
          <w:tab w:val="num" w:pos="6120"/>
        </w:tabs>
        <w:ind w:left="6120" w:hanging="360"/>
      </w:pPr>
    </w:lvl>
    <w:lvl w:ilvl="8" w:tplc="D598E2F2" w:tentative="1">
      <w:start w:val="1"/>
      <w:numFmt w:val="lowerRoman"/>
      <w:lvlText w:val="%9."/>
      <w:lvlJc w:val="right"/>
      <w:pPr>
        <w:tabs>
          <w:tab w:val="num" w:pos="6840"/>
        </w:tabs>
        <w:ind w:left="6840" w:hanging="180"/>
      </w:pPr>
    </w:lvl>
  </w:abstractNum>
  <w:abstractNum w:abstractNumId="20" w15:restartNumberingAfterBreak="0">
    <w:nsid w:val="47B477C2"/>
    <w:multiLevelType w:val="hybridMultilevel"/>
    <w:tmpl w:val="577204BA"/>
    <w:lvl w:ilvl="0" w:tplc="ED1AC7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0A107D7"/>
    <w:multiLevelType w:val="hybridMultilevel"/>
    <w:tmpl w:val="4328E082"/>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7407D3"/>
    <w:multiLevelType w:val="hybridMultilevel"/>
    <w:tmpl w:val="A0EE5A28"/>
    <w:lvl w:ilvl="0" w:tplc="ED1AC7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BFE567A"/>
    <w:multiLevelType w:val="hybridMultilevel"/>
    <w:tmpl w:val="A11ADF38"/>
    <w:lvl w:ilvl="0" w:tplc="0024AEF6">
      <w:start w:val="1"/>
      <w:numFmt w:val="lowerRoman"/>
      <w:lvlText w:val="%1."/>
      <w:lvlJc w:val="left"/>
      <w:pPr>
        <w:ind w:left="2940" w:hanging="72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4" w15:restartNumberingAfterBreak="0">
    <w:nsid w:val="604179B2"/>
    <w:multiLevelType w:val="hybridMultilevel"/>
    <w:tmpl w:val="D4F44BEC"/>
    <w:lvl w:ilvl="0" w:tplc="DCC2B95E">
      <w:start w:val="1"/>
      <w:numFmt w:val="lowerLetter"/>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A952A5"/>
    <w:multiLevelType w:val="hybridMultilevel"/>
    <w:tmpl w:val="EC367368"/>
    <w:lvl w:ilvl="0" w:tplc="8370E362">
      <w:start w:val="1"/>
      <w:numFmt w:val="upperLetter"/>
      <w:lvlText w:val="%1."/>
      <w:lvlJc w:val="left"/>
      <w:pPr>
        <w:tabs>
          <w:tab w:val="num" w:pos="1800"/>
        </w:tabs>
        <w:ind w:left="1800" w:hanging="360"/>
      </w:pPr>
      <w:rPr>
        <w:rFonts w:hint="default"/>
      </w:rPr>
    </w:lvl>
    <w:lvl w:ilvl="1" w:tplc="C12059AA" w:tentative="1">
      <w:start w:val="1"/>
      <w:numFmt w:val="lowerLetter"/>
      <w:lvlText w:val="%2."/>
      <w:lvlJc w:val="left"/>
      <w:pPr>
        <w:tabs>
          <w:tab w:val="num" w:pos="2520"/>
        </w:tabs>
        <w:ind w:left="2520" w:hanging="360"/>
      </w:pPr>
    </w:lvl>
    <w:lvl w:ilvl="2" w:tplc="4F2EF6A4" w:tentative="1">
      <w:start w:val="1"/>
      <w:numFmt w:val="lowerRoman"/>
      <w:lvlText w:val="%3."/>
      <w:lvlJc w:val="right"/>
      <w:pPr>
        <w:tabs>
          <w:tab w:val="num" w:pos="3240"/>
        </w:tabs>
        <w:ind w:left="3240" w:hanging="180"/>
      </w:pPr>
    </w:lvl>
    <w:lvl w:ilvl="3" w:tplc="95102488" w:tentative="1">
      <w:start w:val="1"/>
      <w:numFmt w:val="decimal"/>
      <w:lvlText w:val="%4."/>
      <w:lvlJc w:val="left"/>
      <w:pPr>
        <w:tabs>
          <w:tab w:val="num" w:pos="3960"/>
        </w:tabs>
        <w:ind w:left="3960" w:hanging="360"/>
      </w:pPr>
    </w:lvl>
    <w:lvl w:ilvl="4" w:tplc="D1982DD8" w:tentative="1">
      <w:start w:val="1"/>
      <w:numFmt w:val="lowerLetter"/>
      <w:lvlText w:val="%5."/>
      <w:lvlJc w:val="left"/>
      <w:pPr>
        <w:tabs>
          <w:tab w:val="num" w:pos="4680"/>
        </w:tabs>
        <w:ind w:left="4680" w:hanging="360"/>
      </w:pPr>
    </w:lvl>
    <w:lvl w:ilvl="5" w:tplc="134A6C82" w:tentative="1">
      <w:start w:val="1"/>
      <w:numFmt w:val="lowerRoman"/>
      <w:lvlText w:val="%6."/>
      <w:lvlJc w:val="right"/>
      <w:pPr>
        <w:tabs>
          <w:tab w:val="num" w:pos="5400"/>
        </w:tabs>
        <w:ind w:left="5400" w:hanging="180"/>
      </w:pPr>
    </w:lvl>
    <w:lvl w:ilvl="6" w:tplc="1C320546" w:tentative="1">
      <w:start w:val="1"/>
      <w:numFmt w:val="decimal"/>
      <w:lvlText w:val="%7."/>
      <w:lvlJc w:val="left"/>
      <w:pPr>
        <w:tabs>
          <w:tab w:val="num" w:pos="6120"/>
        </w:tabs>
        <w:ind w:left="6120" w:hanging="360"/>
      </w:pPr>
    </w:lvl>
    <w:lvl w:ilvl="7" w:tplc="B71C648E" w:tentative="1">
      <w:start w:val="1"/>
      <w:numFmt w:val="lowerLetter"/>
      <w:lvlText w:val="%8."/>
      <w:lvlJc w:val="left"/>
      <w:pPr>
        <w:tabs>
          <w:tab w:val="num" w:pos="6840"/>
        </w:tabs>
        <w:ind w:left="6840" w:hanging="360"/>
      </w:pPr>
    </w:lvl>
    <w:lvl w:ilvl="8" w:tplc="F6F6C55E" w:tentative="1">
      <w:start w:val="1"/>
      <w:numFmt w:val="lowerRoman"/>
      <w:lvlText w:val="%9."/>
      <w:lvlJc w:val="right"/>
      <w:pPr>
        <w:tabs>
          <w:tab w:val="num" w:pos="7560"/>
        </w:tabs>
        <w:ind w:left="7560" w:hanging="180"/>
      </w:pPr>
    </w:lvl>
  </w:abstractNum>
  <w:abstractNum w:abstractNumId="26" w15:restartNumberingAfterBreak="0">
    <w:nsid w:val="7C952F46"/>
    <w:multiLevelType w:val="hybridMultilevel"/>
    <w:tmpl w:val="CC543B24"/>
    <w:lvl w:ilvl="0" w:tplc="FDC63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0226715">
    <w:abstractNumId w:val="4"/>
  </w:num>
  <w:num w:numId="2" w16cid:durableId="496463590">
    <w:abstractNumId w:val="16"/>
  </w:num>
  <w:num w:numId="3" w16cid:durableId="607006599">
    <w:abstractNumId w:val="25"/>
  </w:num>
  <w:num w:numId="4" w16cid:durableId="2129546232">
    <w:abstractNumId w:val="19"/>
  </w:num>
  <w:num w:numId="5" w16cid:durableId="563688821">
    <w:abstractNumId w:val="15"/>
  </w:num>
  <w:num w:numId="6" w16cid:durableId="193277444">
    <w:abstractNumId w:val="23"/>
  </w:num>
  <w:num w:numId="7" w16cid:durableId="502359590">
    <w:abstractNumId w:val="10"/>
  </w:num>
  <w:num w:numId="8" w16cid:durableId="631786575">
    <w:abstractNumId w:val="8"/>
  </w:num>
  <w:num w:numId="9" w16cid:durableId="1374035117">
    <w:abstractNumId w:val="12"/>
  </w:num>
  <w:num w:numId="10" w16cid:durableId="844320069">
    <w:abstractNumId w:val="11"/>
  </w:num>
  <w:num w:numId="11" w16cid:durableId="1873153354">
    <w:abstractNumId w:val="21"/>
  </w:num>
  <w:num w:numId="12" w16cid:durableId="838348589">
    <w:abstractNumId w:val="18"/>
  </w:num>
  <w:num w:numId="13" w16cid:durableId="1345015407">
    <w:abstractNumId w:val="26"/>
  </w:num>
  <w:num w:numId="14" w16cid:durableId="1238904930">
    <w:abstractNumId w:val="13"/>
  </w:num>
  <w:num w:numId="15" w16cid:durableId="237594214">
    <w:abstractNumId w:val="3"/>
  </w:num>
  <w:num w:numId="16" w16cid:durableId="560218772">
    <w:abstractNumId w:val="5"/>
  </w:num>
  <w:num w:numId="17" w16cid:durableId="981739423">
    <w:abstractNumId w:val="1"/>
  </w:num>
  <w:num w:numId="18" w16cid:durableId="697118535">
    <w:abstractNumId w:val="0"/>
  </w:num>
  <w:num w:numId="19" w16cid:durableId="1696419501">
    <w:abstractNumId w:val="6"/>
  </w:num>
  <w:num w:numId="20" w16cid:durableId="1159270315">
    <w:abstractNumId w:val="7"/>
  </w:num>
  <w:num w:numId="21" w16cid:durableId="279726454">
    <w:abstractNumId w:val="2"/>
  </w:num>
  <w:num w:numId="22" w16cid:durableId="1028876147">
    <w:abstractNumId w:val="24"/>
  </w:num>
  <w:num w:numId="23" w16cid:durableId="1739983122">
    <w:abstractNumId w:val="9"/>
  </w:num>
  <w:num w:numId="24" w16cid:durableId="1627466057">
    <w:abstractNumId w:val="22"/>
  </w:num>
  <w:num w:numId="25" w16cid:durableId="2090467401">
    <w:abstractNumId w:val="20"/>
  </w:num>
  <w:num w:numId="26" w16cid:durableId="1715344909">
    <w:abstractNumId w:val="22"/>
    <w:lvlOverride w:ilvl="0">
      <w:lvl w:ilvl="0" w:tplc="ED1AC77C">
        <w:start w:val="1"/>
        <w:numFmt w:val="decimal"/>
        <w:lvlText w:val="%1."/>
        <w:lvlJc w:val="left"/>
        <w:pPr>
          <w:ind w:left="18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16cid:durableId="1316570182">
    <w:abstractNumId w:val="17"/>
  </w:num>
  <w:num w:numId="28" w16cid:durableId="15043215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MzazNDUxNbAwMTJT0lEKTi0uzszPAykwqgUAdrGqVCwAAAA="/>
  </w:docVars>
  <w:rsids>
    <w:rsidRoot w:val="008A1542"/>
    <w:rsid w:val="00012A8A"/>
    <w:rsid w:val="0002719B"/>
    <w:rsid w:val="00033396"/>
    <w:rsid w:val="0009576C"/>
    <w:rsid w:val="000968D3"/>
    <w:rsid w:val="00096E0B"/>
    <w:rsid w:val="000A4169"/>
    <w:rsid w:val="000B5B1C"/>
    <w:rsid w:val="000C3997"/>
    <w:rsid w:val="000D2F1A"/>
    <w:rsid w:val="000E7992"/>
    <w:rsid w:val="000F1C34"/>
    <w:rsid w:val="001105F5"/>
    <w:rsid w:val="00115208"/>
    <w:rsid w:val="00116BEB"/>
    <w:rsid w:val="00117867"/>
    <w:rsid w:val="00126458"/>
    <w:rsid w:val="001336A9"/>
    <w:rsid w:val="00145711"/>
    <w:rsid w:val="00146D26"/>
    <w:rsid w:val="00155D38"/>
    <w:rsid w:val="00156B5A"/>
    <w:rsid w:val="00182008"/>
    <w:rsid w:val="00185C6D"/>
    <w:rsid w:val="001972E2"/>
    <w:rsid w:val="001B3046"/>
    <w:rsid w:val="001D2A50"/>
    <w:rsid w:val="001D3DD5"/>
    <w:rsid w:val="001D4987"/>
    <w:rsid w:val="00215040"/>
    <w:rsid w:val="00223498"/>
    <w:rsid w:val="00224D36"/>
    <w:rsid w:val="002349A5"/>
    <w:rsid w:val="00244D93"/>
    <w:rsid w:val="00255541"/>
    <w:rsid w:val="00273CB7"/>
    <w:rsid w:val="002742C1"/>
    <w:rsid w:val="002A04CA"/>
    <w:rsid w:val="002C2196"/>
    <w:rsid w:val="002E7592"/>
    <w:rsid w:val="0030676A"/>
    <w:rsid w:val="00327598"/>
    <w:rsid w:val="003438E7"/>
    <w:rsid w:val="00370A96"/>
    <w:rsid w:val="00373D59"/>
    <w:rsid w:val="00375B7C"/>
    <w:rsid w:val="003826C8"/>
    <w:rsid w:val="00390215"/>
    <w:rsid w:val="00394CB0"/>
    <w:rsid w:val="003A3383"/>
    <w:rsid w:val="003B24A2"/>
    <w:rsid w:val="003B58BE"/>
    <w:rsid w:val="003C0BDC"/>
    <w:rsid w:val="003D2639"/>
    <w:rsid w:val="003D7EA2"/>
    <w:rsid w:val="004036D2"/>
    <w:rsid w:val="0040494C"/>
    <w:rsid w:val="00417632"/>
    <w:rsid w:val="00417B68"/>
    <w:rsid w:val="004204DD"/>
    <w:rsid w:val="004226B0"/>
    <w:rsid w:val="00423468"/>
    <w:rsid w:val="00435A48"/>
    <w:rsid w:val="00450B83"/>
    <w:rsid w:val="0047224F"/>
    <w:rsid w:val="00472477"/>
    <w:rsid w:val="004A21DF"/>
    <w:rsid w:val="004A48F2"/>
    <w:rsid w:val="004A70DB"/>
    <w:rsid w:val="004B36F4"/>
    <w:rsid w:val="004B747A"/>
    <w:rsid w:val="004D2D26"/>
    <w:rsid w:val="004E01FE"/>
    <w:rsid w:val="004F64D1"/>
    <w:rsid w:val="005061FA"/>
    <w:rsid w:val="00506958"/>
    <w:rsid w:val="005227C9"/>
    <w:rsid w:val="00536AA3"/>
    <w:rsid w:val="005405B1"/>
    <w:rsid w:val="00560B25"/>
    <w:rsid w:val="005720D4"/>
    <w:rsid w:val="005B038F"/>
    <w:rsid w:val="005B12CA"/>
    <w:rsid w:val="005C1EF6"/>
    <w:rsid w:val="005C44BB"/>
    <w:rsid w:val="005C653E"/>
    <w:rsid w:val="005D43B1"/>
    <w:rsid w:val="005E49EE"/>
    <w:rsid w:val="005E689D"/>
    <w:rsid w:val="005F583F"/>
    <w:rsid w:val="006063D8"/>
    <w:rsid w:val="00606F33"/>
    <w:rsid w:val="00622BE7"/>
    <w:rsid w:val="006233E1"/>
    <w:rsid w:val="00627A07"/>
    <w:rsid w:val="00630F79"/>
    <w:rsid w:val="00634E21"/>
    <w:rsid w:val="00643F45"/>
    <w:rsid w:val="006511D8"/>
    <w:rsid w:val="006561FA"/>
    <w:rsid w:val="0067147F"/>
    <w:rsid w:val="00671956"/>
    <w:rsid w:val="00677CDC"/>
    <w:rsid w:val="006A4F1E"/>
    <w:rsid w:val="006E2BAB"/>
    <w:rsid w:val="006F571F"/>
    <w:rsid w:val="007053F7"/>
    <w:rsid w:val="00707FF4"/>
    <w:rsid w:val="00721308"/>
    <w:rsid w:val="007243A5"/>
    <w:rsid w:val="00752745"/>
    <w:rsid w:val="00761B4C"/>
    <w:rsid w:val="0076245A"/>
    <w:rsid w:val="00767F9E"/>
    <w:rsid w:val="007725B9"/>
    <w:rsid w:val="00792561"/>
    <w:rsid w:val="007B125E"/>
    <w:rsid w:val="007C3DCF"/>
    <w:rsid w:val="007C69FE"/>
    <w:rsid w:val="007D13B4"/>
    <w:rsid w:val="007D2539"/>
    <w:rsid w:val="007D46F1"/>
    <w:rsid w:val="007D65C4"/>
    <w:rsid w:val="007D6F07"/>
    <w:rsid w:val="007E5E55"/>
    <w:rsid w:val="007F2BDF"/>
    <w:rsid w:val="007F5A51"/>
    <w:rsid w:val="008109B4"/>
    <w:rsid w:val="0081700B"/>
    <w:rsid w:val="00820222"/>
    <w:rsid w:val="00820C5B"/>
    <w:rsid w:val="00825016"/>
    <w:rsid w:val="00835AE2"/>
    <w:rsid w:val="00840933"/>
    <w:rsid w:val="00841E89"/>
    <w:rsid w:val="008775E6"/>
    <w:rsid w:val="00881C35"/>
    <w:rsid w:val="00883FEA"/>
    <w:rsid w:val="008868B6"/>
    <w:rsid w:val="008A1542"/>
    <w:rsid w:val="008B4017"/>
    <w:rsid w:val="008D3C1D"/>
    <w:rsid w:val="008D44F3"/>
    <w:rsid w:val="008E2F91"/>
    <w:rsid w:val="00905818"/>
    <w:rsid w:val="00906A3F"/>
    <w:rsid w:val="00910448"/>
    <w:rsid w:val="00910719"/>
    <w:rsid w:val="009133E7"/>
    <w:rsid w:val="009303E3"/>
    <w:rsid w:val="00931D2E"/>
    <w:rsid w:val="00933436"/>
    <w:rsid w:val="00947808"/>
    <w:rsid w:val="00951A5B"/>
    <w:rsid w:val="00963BA0"/>
    <w:rsid w:val="00972FFB"/>
    <w:rsid w:val="009852FA"/>
    <w:rsid w:val="009919CA"/>
    <w:rsid w:val="009A3EDA"/>
    <w:rsid w:val="009B2AFF"/>
    <w:rsid w:val="009B4164"/>
    <w:rsid w:val="009C1241"/>
    <w:rsid w:val="009C33EA"/>
    <w:rsid w:val="009C355E"/>
    <w:rsid w:val="009C38C6"/>
    <w:rsid w:val="009D774E"/>
    <w:rsid w:val="00A00787"/>
    <w:rsid w:val="00A07A1B"/>
    <w:rsid w:val="00A14CC5"/>
    <w:rsid w:val="00A16733"/>
    <w:rsid w:val="00A31C2D"/>
    <w:rsid w:val="00A34697"/>
    <w:rsid w:val="00A40B38"/>
    <w:rsid w:val="00A609AF"/>
    <w:rsid w:val="00A6178A"/>
    <w:rsid w:val="00A67E2B"/>
    <w:rsid w:val="00A74A64"/>
    <w:rsid w:val="00A852C1"/>
    <w:rsid w:val="00A8542C"/>
    <w:rsid w:val="00A85AA3"/>
    <w:rsid w:val="00A87B5B"/>
    <w:rsid w:val="00A91220"/>
    <w:rsid w:val="00A93D3D"/>
    <w:rsid w:val="00A9510F"/>
    <w:rsid w:val="00AB7F59"/>
    <w:rsid w:val="00AC45DA"/>
    <w:rsid w:val="00AE6CB4"/>
    <w:rsid w:val="00AE7B82"/>
    <w:rsid w:val="00AF0CE8"/>
    <w:rsid w:val="00AF184D"/>
    <w:rsid w:val="00AF50AC"/>
    <w:rsid w:val="00B02777"/>
    <w:rsid w:val="00B05D1D"/>
    <w:rsid w:val="00B153EA"/>
    <w:rsid w:val="00B20F47"/>
    <w:rsid w:val="00B244E0"/>
    <w:rsid w:val="00B3260C"/>
    <w:rsid w:val="00B43389"/>
    <w:rsid w:val="00B525C4"/>
    <w:rsid w:val="00B53D41"/>
    <w:rsid w:val="00B56F92"/>
    <w:rsid w:val="00B843BD"/>
    <w:rsid w:val="00B84CED"/>
    <w:rsid w:val="00B861AE"/>
    <w:rsid w:val="00B97847"/>
    <w:rsid w:val="00BA12E4"/>
    <w:rsid w:val="00BA27E0"/>
    <w:rsid w:val="00BA430D"/>
    <w:rsid w:val="00BB0A62"/>
    <w:rsid w:val="00BC24A7"/>
    <w:rsid w:val="00BD7AE0"/>
    <w:rsid w:val="00BE0BDD"/>
    <w:rsid w:val="00BE3EE0"/>
    <w:rsid w:val="00C04876"/>
    <w:rsid w:val="00C05788"/>
    <w:rsid w:val="00C16589"/>
    <w:rsid w:val="00C17821"/>
    <w:rsid w:val="00C2450D"/>
    <w:rsid w:val="00C33C9D"/>
    <w:rsid w:val="00C44F05"/>
    <w:rsid w:val="00C47EA7"/>
    <w:rsid w:val="00C53A17"/>
    <w:rsid w:val="00C737ED"/>
    <w:rsid w:val="00C76062"/>
    <w:rsid w:val="00CA1DCA"/>
    <w:rsid w:val="00CA722E"/>
    <w:rsid w:val="00CB24D5"/>
    <w:rsid w:val="00CB2FFB"/>
    <w:rsid w:val="00CC0DFE"/>
    <w:rsid w:val="00CD4203"/>
    <w:rsid w:val="00CE2D53"/>
    <w:rsid w:val="00CE35E7"/>
    <w:rsid w:val="00CF2185"/>
    <w:rsid w:val="00D21EEE"/>
    <w:rsid w:val="00D25FD0"/>
    <w:rsid w:val="00D27840"/>
    <w:rsid w:val="00D3144D"/>
    <w:rsid w:val="00D42865"/>
    <w:rsid w:val="00D509D6"/>
    <w:rsid w:val="00D5209B"/>
    <w:rsid w:val="00D567FE"/>
    <w:rsid w:val="00D67058"/>
    <w:rsid w:val="00D753E1"/>
    <w:rsid w:val="00D905FB"/>
    <w:rsid w:val="00DA281E"/>
    <w:rsid w:val="00DC7E51"/>
    <w:rsid w:val="00DF2C86"/>
    <w:rsid w:val="00E1096D"/>
    <w:rsid w:val="00E1172D"/>
    <w:rsid w:val="00E13D50"/>
    <w:rsid w:val="00E15809"/>
    <w:rsid w:val="00E2312A"/>
    <w:rsid w:val="00E40F2E"/>
    <w:rsid w:val="00E430A9"/>
    <w:rsid w:val="00E52B20"/>
    <w:rsid w:val="00E546DE"/>
    <w:rsid w:val="00E70E33"/>
    <w:rsid w:val="00E77141"/>
    <w:rsid w:val="00E81709"/>
    <w:rsid w:val="00E83994"/>
    <w:rsid w:val="00E87540"/>
    <w:rsid w:val="00E932AB"/>
    <w:rsid w:val="00E947E0"/>
    <w:rsid w:val="00EA7B8C"/>
    <w:rsid w:val="00EA7E8A"/>
    <w:rsid w:val="00EB12FC"/>
    <w:rsid w:val="00EB15B4"/>
    <w:rsid w:val="00EC2C69"/>
    <w:rsid w:val="00ED1CC6"/>
    <w:rsid w:val="00ED2947"/>
    <w:rsid w:val="00EF2B35"/>
    <w:rsid w:val="00EF352E"/>
    <w:rsid w:val="00EF495A"/>
    <w:rsid w:val="00F15FDE"/>
    <w:rsid w:val="00F2766F"/>
    <w:rsid w:val="00F341CE"/>
    <w:rsid w:val="00F35135"/>
    <w:rsid w:val="00F40490"/>
    <w:rsid w:val="00F444D9"/>
    <w:rsid w:val="00F703A1"/>
    <w:rsid w:val="00F733FD"/>
    <w:rsid w:val="00F75911"/>
    <w:rsid w:val="00F77251"/>
    <w:rsid w:val="00FB10D6"/>
    <w:rsid w:val="00FC7408"/>
    <w:rsid w:val="00FC7CCD"/>
    <w:rsid w:val="00FD05D3"/>
    <w:rsid w:val="00FD6CF2"/>
    <w:rsid w:val="00FE0145"/>
    <w:rsid w:val="00FE1427"/>
    <w:rsid w:val="00FE5632"/>
    <w:rsid w:val="00FF4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61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qFormat/>
    <w:pPr>
      <w:keepNext/>
      <w:numPr>
        <w:numId w:val="1"/>
      </w:numPr>
      <w:tabs>
        <w:tab w:val="left" w:pos="990"/>
        <w:tab w:val="left" w:pos="1728"/>
        <w:tab w:val="left" w:pos="2160"/>
      </w:tabs>
      <w:ind w:right="-720"/>
      <w:outlineLvl w:val="0"/>
    </w:pPr>
    <w:rPr>
      <w:rFonts w:ascii="Arial" w:hAnsi="Arial" w:cs="Arial"/>
      <w:u w:val="single"/>
    </w:rPr>
  </w:style>
  <w:style w:type="paragraph" w:styleId="Heading2">
    <w:name w:val="heading 2"/>
    <w:basedOn w:val="Normal"/>
    <w:next w:val="Normal"/>
    <w:link w:val="Heading2Char"/>
    <w:qFormat/>
    <w:pPr>
      <w:keepNext/>
      <w:numPr>
        <w:ilvl w:val="1"/>
        <w:numId w:val="1"/>
      </w:numPr>
      <w:tabs>
        <w:tab w:val="left" w:pos="1152"/>
        <w:tab w:val="left" w:pos="1728"/>
        <w:tab w:val="left" w:pos="1800"/>
        <w:tab w:val="left" w:pos="2070"/>
        <w:tab w:val="left" w:pos="2304"/>
        <w:tab w:val="left" w:pos="2880"/>
        <w:tab w:val="left" w:pos="3240"/>
      </w:tabs>
      <w:ind w:right="-720"/>
      <w:outlineLvl w:val="1"/>
    </w:pPr>
    <w:rPr>
      <w:rFonts w:ascii="Arial" w:hAnsi="Arial"/>
      <w:u w:val="single"/>
      <w:lang w:val="x-none" w:eastAsia="x-none"/>
    </w:rPr>
  </w:style>
  <w:style w:type="paragraph" w:styleId="Heading3">
    <w:name w:val="heading 3"/>
    <w:basedOn w:val="Normal"/>
    <w:next w:val="Normal"/>
    <w:qFormat/>
    <w:pPr>
      <w:keepNext/>
      <w:numPr>
        <w:ilvl w:val="2"/>
        <w:numId w:val="1"/>
      </w:numPr>
      <w:tabs>
        <w:tab w:val="left" w:pos="1080"/>
        <w:tab w:val="left" w:pos="1620"/>
        <w:tab w:val="left" w:pos="1800"/>
        <w:tab w:val="left" w:pos="2160"/>
        <w:tab w:val="left" w:pos="2304"/>
        <w:tab w:val="left" w:pos="2340"/>
        <w:tab w:val="left" w:pos="2448"/>
        <w:tab w:val="left" w:pos="2592"/>
        <w:tab w:val="left" w:pos="2736"/>
        <w:tab w:val="left" w:pos="3240"/>
        <w:tab w:val="left" w:pos="5220"/>
        <w:tab w:val="left" w:pos="5472"/>
        <w:tab w:val="left" w:pos="5760"/>
        <w:tab w:val="left" w:pos="6930"/>
      </w:tabs>
      <w:ind w:right="-720"/>
      <w:jc w:val="center"/>
      <w:outlineLvl w:val="2"/>
    </w:pPr>
    <w:rPr>
      <w:rFonts w:ascii="Arial" w:hAnsi="Arial" w:cs="Arial"/>
      <w:u w:val="single"/>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1152"/>
        <w:tab w:val="left" w:pos="1728"/>
        <w:tab w:val="left" w:pos="2160"/>
      </w:tabs>
      <w:ind w:left="1152" w:right="-720" w:hanging="1152"/>
      <w:jc w:val="center"/>
    </w:pPr>
    <w:rPr>
      <w:rFonts w:ascii="Arial" w:hAnsi="Arial" w:cs="Arial"/>
      <w:sz w:val="24"/>
      <w:szCs w:val="24"/>
    </w:rPr>
  </w:style>
  <w:style w:type="paragraph" w:styleId="BlockText">
    <w:name w:val="Block Text"/>
    <w:basedOn w:val="Normal"/>
    <w:pPr>
      <w:tabs>
        <w:tab w:val="left" w:pos="990"/>
        <w:tab w:val="left" w:pos="1080"/>
        <w:tab w:val="left" w:pos="1800"/>
        <w:tab w:val="left" w:pos="1872"/>
        <w:tab w:val="left" w:pos="1980"/>
        <w:tab w:val="left" w:pos="2070"/>
        <w:tab w:val="left" w:pos="2304"/>
        <w:tab w:val="left" w:pos="2736"/>
        <w:tab w:val="left" w:pos="3240"/>
        <w:tab w:val="left" w:pos="5328"/>
        <w:tab w:val="left" w:pos="8928"/>
      </w:tabs>
      <w:ind w:left="1440" w:right="-720" w:hanging="1350"/>
    </w:pPr>
    <w:rPr>
      <w:rFonts w:ascii="Arial" w:hAnsi="Arial" w:cs="Arial"/>
    </w:rPr>
  </w:style>
  <w:style w:type="character" w:styleId="Hyperlink">
    <w:name w:val="Hyperlink"/>
    <w:rPr>
      <w:color w:val="0000FF"/>
      <w:u w:val="single"/>
    </w:rPr>
  </w:style>
  <w:style w:type="paragraph" w:styleId="Subtitle">
    <w:name w:val="Subtitle"/>
    <w:basedOn w:val="Normal"/>
    <w:qFormat/>
    <w:pPr>
      <w:tabs>
        <w:tab w:val="left" w:pos="1152"/>
        <w:tab w:val="left" w:pos="1728"/>
        <w:tab w:val="left" w:pos="2160"/>
      </w:tabs>
      <w:ind w:left="1152" w:right="-720" w:hanging="1152"/>
      <w:jc w:val="center"/>
    </w:pPr>
    <w:rPr>
      <w:rFonts w:ascii="Arial" w:hAnsi="Arial" w:cs="Arial"/>
      <w:sz w:val="24"/>
      <w:szCs w:val="24"/>
    </w:rPr>
  </w:style>
  <w:style w:type="paragraph" w:styleId="BodyText">
    <w:name w:val="Body Text"/>
    <w:basedOn w:val="Normal"/>
    <w:pPr>
      <w:tabs>
        <w:tab w:val="left" w:pos="1620"/>
        <w:tab w:val="left" w:pos="2160"/>
        <w:tab w:val="left" w:pos="3240"/>
      </w:tabs>
      <w:ind w:right="-720"/>
    </w:pPr>
    <w:rPr>
      <w:rFonts w:ascii="Arial" w:hAnsi="Arial" w:cs="Arial"/>
    </w:rPr>
  </w:style>
  <w:style w:type="paragraph" w:styleId="BalloonText">
    <w:name w:val="Balloon Text"/>
    <w:basedOn w:val="Normal"/>
    <w:semiHidden/>
    <w:rsid w:val="008A1542"/>
    <w:rPr>
      <w:rFonts w:ascii="Tahoma" w:hAnsi="Tahoma" w:cs="Tahoma"/>
      <w:sz w:val="16"/>
      <w:szCs w:val="16"/>
    </w:rPr>
  </w:style>
  <w:style w:type="character" w:customStyle="1" w:styleId="Heading2Char">
    <w:name w:val="Heading 2 Char"/>
    <w:link w:val="Heading2"/>
    <w:rsid w:val="003B58BE"/>
    <w:rPr>
      <w:rFonts w:ascii="Arial" w:hAnsi="Arial" w:cs="Arial"/>
      <w:u w:val="single"/>
    </w:rPr>
  </w:style>
  <w:style w:type="paragraph" w:styleId="ListParagraph">
    <w:name w:val="List Paragraph"/>
    <w:basedOn w:val="Normal"/>
    <w:uiPriority w:val="34"/>
    <w:qFormat/>
    <w:rsid w:val="003D7EA2"/>
    <w:pPr>
      <w:ind w:left="720"/>
      <w:contextualSpacing/>
    </w:pPr>
  </w:style>
  <w:style w:type="character" w:styleId="CommentReference">
    <w:name w:val="annotation reference"/>
    <w:basedOn w:val="DefaultParagraphFont"/>
    <w:rsid w:val="004F64D1"/>
    <w:rPr>
      <w:sz w:val="16"/>
      <w:szCs w:val="16"/>
    </w:rPr>
  </w:style>
  <w:style w:type="paragraph" w:styleId="CommentText">
    <w:name w:val="annotation text"/>
    <w:basedOn w:val="Normal"/>
    <w:link w:val="CommentTextChar"/>
    <w:rsid w:val="004F64D1"/>
  </w:style>
  <w:style w:type="character" w:customStyle="1" w:styleId="CommentTextChar">
    <w:name w:val="Comment Text Char"/>
    <w:basedOn w:val="DefaultParagraphFont"/>
    <w:link w:val="CommentText"/>
    <w:rsid w:val="004F64D1"/>
    <w:rPr>
      <w:lang w:eastAsia="en-US"/>
    </w:rPr>
  </w:style>
  <w:style w:type="paragraph" w:styleId="CommentSubject">
    <w:name w:val="annotation subject"/>
    <w:basedOn w:val="CommentText"/>
    <w:next w:val="CommentText"/>
    <w:link w:val="CommentSubjectChar"/>
    <w:rsid w:val="004F64D1"/>
    <w:rPr>
      <w:b/>
      <w:bCs/>
    </w:rPr>
  </w:style>
  <w:style w:type="character" w:customStyle="1" w:styleId="CommentSubjectChar">
    <w:name w:val="Comment Subject Char"/>
    <w:basedOn w:val="CommentTextChar"/>
    <w:link w:val="CommentSubject"/>
    <w:rsid w:val="004F64D1"/>
    <w:rPr>
      <w:b/>
      <w:bCs/>
      <w:lang w:eastAsia="en-US"/>
    </w:rPr>
  </w:style>
  <w:style w:type="character" w:customStyle="1" w:styleId="HeaderChar">
    <w:name w:val="Header Char"/>
    <w:basedOn w:val="DefaultParagraphFont"/>
    <w:link w:val="Header"/>
    <w:uiPriority w:val="99"/>
    <w:rsid w:val="00096E0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047309">
      <w:bodyDiv w:val="1"/>
      <w:marLeft w:val="0"/>
      <w:marRight w:val="0"/>
      <w:marTop w:val="0"/>
      <w:marBottom w:val="0"/>
      <w:divBdr>
        <w:top w:val="none" w:sz="0" w:space="0" w:color="auto"/>
        <w:left w:val="none" w:sz="0" w:space="0" w:color="auto"/>
        <w:bottom w:val="none" w:sz="0" w:space="0" w:color="auto"/>
        <w:right w:val="none" w:sz="0" w:space="0" w:color="auto"/>
      </w:divBdr>
    </w:div>
    <w:div w:id="1322388570">
      <w:bodyDiv w:val="1"/>
      <w:marLeft w:val="0"/>
      <w:marRight w:val="0"/>
      <w:marTop w:val="0"/>
      <w:marBottom w:val="0"/>
      <w:divBdr>
        <w:top w:val="none" w:sz="0" w:space="0" w:color="auto"/>
        <w:left w:val="none" w:sz="0" w:space="0" w:color="auto"/>
        <w:bottom w:val="none" w:sz="0" w:space="0" w:color="auto"/>
        <w:right w:val="none" w:sz="0" w:space="0" w:color="auto"/>
      </w:divBdr>
    </w:div>
    <w:div w:id="1624380501">
      <w:bodyDiv w:val="1"/>
      <w:marLeft w:val="0"/>
      <w:marRight w:val="0"/>
      <w:marTop w:val="0"/>
      <w:marBottom w:val="0"/>
      <w:divBdr>
        <w:top w:val="none" w:sz="0" w:space="0" w:color="auto"/>
        <w:left w:val="none" w:sz="0" w:space="0" w:color="auto"/>
        <w:bottom w:val="none" w:sz="0" w:space="0" w:color="auto"/>
        <w:right w:val="none" w:sz="0" w:space="0" w:color="auto"/>
      </w:divBdr>
    </w:div>
    <w:div w:id="1690982577">
      <w:bodyDiv w:val="1"/>
      <w:marLeft w:val="0"/>
      <w:marRight w:val="0"/>
      <w:marTop w:val="0"/>
      <w:marBottom w:val="0"/>
      <w:divBdr>
        <w:top w:val="none" w:sz="0" w:space="0" w:color="auto"/>
        <w:left w:val="none" w:sz="0" w:space="0" w:color="auto"/>
        <w:bottom w:val="none" w:sz="0" w:space="0" w:color="auto"/>
        <w:right w:val="none" w:sz="0" w:space="0" w:color="auto"/>
      </w:divBdr>
    </w:div>
    <w:div w:id="21468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46C1F-AF77-0249-96C2-A2C619E9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7073</Words>
  <Characters>38766</Characters>
  <Application>Microsoft Office Word</Application>
  <DocSecurity>0</DocSecurity>
  <Lines>969</Lines>
  <Paragraphs>453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2015-07-27T18:15:00Z</dcterms:created>
  <dcterms:modified xsi:type="dcterms:W3CDTF">2024-07-12T14:22:00Z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a78641f352687703c5af781ff9f3e0e5b2b0ce19b46dadc344868aee1e652767</vt:lpwstr>
  </property>
</Properties>
</file>