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02BA" w14:textId="77777777" w:rsidR="00AA6619" w:rsidRPr="00445B20" w:rsidRDefault="00261BE6" w:rsidP="00261BE6">
      <w:pPr>
        <w:pStyle w:val="ListParagraph"/>
        <w:ind w:left="0"/>
        <w:rPr>
          <w:rFonts w:ascii="Arial" w:hAnsi="Arial" w:cs="Arial"/>
          <w:b/>
          <w:sz w:val="20"/>
          <w:szCs w:val="20"/>
        </w:rPr>
      </w:pPr>
      <w:r w:rsidRPr="00445B20">
        <w:rPr>
          <w:rFonts w:ascii="Arial" w:hAnsi="Arial" w:cs="Arial"/>
          <w:b/>
          <w:sz w:val="20"/>
          <w:szCs w:val="20"/>
        </w:rPr>
        <w:t>PART 1 – GENERAL</w:t>
      </w:r>
    </w:p>
    <w:p w14:paraId="37E04614" w14:textId="77777777" w:rsidR="00261BE6" w:rsidRDefault="00261BE6" w:rsidP="00261BE6">
      <w:pPr>
        <w:pStyle w:val="ListParagraph"/>
        <w:ind w:left="0"/>
        <w:rPr>
          <w:rFonts w:ascii="Arial" w:hAnsi="Arial" w:cs="Arial"/>
          <w:sz w:val="20"/>
          <w:szCs w:val="20"/>
        </w:rPr>
      </w:pPr>
    </w:p>
    <w:p w14:paraId="31ED4E90" w14:textId="77777777" w:rsidR="00261BE6" w:rsidRDefault="00261BE6" w:rsidP="00CA7370">
      <w:pPr>
        <w:pStyle w:val="ListParagraph"/>
        <w:numPr>
          <w:ilvl w:val="0"/>
          <w:numId w:val="4"/>
        </w:numPr>
        <w:ind w:left="720" w:hanging="720"/>
        <w:rPr>
          <w:rFonts w:ascii="Arial" w:hAnsi="Arial" w:cs="Arial"/>
          <w:sz w:val="20"/>
          <w:szCs w:val="20"/>
        </w:rPr>
      </w:pPr>
      <w:r>
        <w:rPr>
          <w:rFonts w:ascii="Arial" w:hAnsi="Arial" w:cs="Arial"/>
          <w:sz w:val="20"/>
          <w:szCs w:val="20"/>
        </w:rPr>
        <w:t>RELATED DOCUMENTS</w:t>
      </w:r>
    </w:p>
    <w:p w14:paraId="77EBABA6" w14:textId="77777777" w:rsidR="00261BE6" w:rsidRDefault="00261BE6" w:rsidP="00261BE6">
      <w:pPr>
        <w:pStyle w:val="ListParagraph"/>
        <w:ind w:left="0"/>
        <w:rPr>
          <w:rFonts w:ascii="Arial" w:hAnsi="Arial" w:cs="Arial"/>
          <w:sz w:val="20"/>
          <w:szCs w:val="20"/>
        </w:rPr>
      </w:pPr>
    </w:p>
    <w:p w14:paraId="2724E822" w14:textId="77777777" w:rsidR="00261BE6" w:rsidRDefault="00261BE6" w:rsidP="00CA7370">
      <w:pPr>
        <w:pStyle w:val="ListParagraph"/>
        <w:numPr>
          <w:ilvl w:val="0"/>
          <w:numId w:val="5"/>
        </w:numPr>
        <w:ind w:left="1080"/>
        <w:rPr>
          <w:rFonts w:ascii="Arial" w:hAnsi="Arial" w:cs="Arial"/>
          <w:sz w:val="20"/>
          <w:szCs w:val="20"/>
        </w:rPr>
      </w:pPr>
      <w:r>
        <w:rPr>
          <w:rFonts w:ascii="Arial" w:hAnsi="Arial" w:cs="Arial"/>
          <w:sz w:val="20"/>
          <w:szCs w:val="20"/>
        </w:rPr>
        <w:t>Drawings and general provisions of the Contract, including General and Supplementary Conditions and other Division 1 Specification Sections apply to the work of this section.</w:t>
      </w:r>
    </w:p>
    <w:p w14:paraId="4DEA1853" w14:textId="77777777" w:rsidR="00261BE6" w:rsidRDefault="00261BE6" w:rsidP="00261BE6">
      <w:pPr>
        <w:pStyle w:val="ListParagraph"/>
        <w:ind w:left="0"/>
        <w:rPr>
          <w:rFonts w:ascii="Arial" w:hAnsi="Arial" w:cs="Arial"/>
          <w:sz w:val="20"/>
          <w:szCs w:val="20"/>
        </w:rPr>
      </w:pPr>
    </w:p>
    <w:p w14:paraId="28B3F5EE" w14:textId="77777777" w:rsidR="00261BE6" w:rsidRDefault="00B41406" w:rsidP="00CA7370">
      <w:pPr>
        <w:pStyle w:val="ListParagraph"/>
        <w:numPr>
          <w:ilvl w:val="0"/>
          <w:numId w:val="6"/>
        </w:numPr>
        <w:ind w:left="720" w:hanging="720"/>
        <w:rPr>
          <w:rFonts w:ascii="Arial" w:hAnsi="Arial" w:cs="Arial"/>
          <w:sz w:val="20"/>
          <w:szCs w:val="20"/>
        </w:rPr>
      </w:pPr>
      <w:r>
        <w:rPr>
          <w:rFonts w:ascii="Arial" w:hAnsi="Arial" w:cs="Arial"/>
          <w:sz w:val="20"/>
          <w:szCs w:val="20"/>
        </w:rPr>
        <w:t>SUMMARY</w:t>
      </w:r>
    </w:p>
    <w:p w14:paraId="1AEE73C5" w14:textId="77777777" w:rsidR="00B41406" w:rsidRDefault="00B41406" w:rsidP="00B41406">
      <w:pPr>
        <w:pStyle w:val="ListParagraph"/>
        <w:rPr>
          <w:rFonts w:ascii="Arial" w:hAnsi="Arial" w:cs="Arial"/>
          <w:sz w:val="20"/>
          <w:szCs w:val="20"/>
        </w:rPr>
      </w:pPr>
    </w:p>
    <w:p w14:paraId="48DC0AE8" w14:textId="77777777" w:rsidR="00B41406" w:rsidRDefault="00B41406" w:rsidP="00B41406">
      <w:pPr>
        <w:pStyle w:val="ListParagraph"/>
        <w:ind w:left="1080" w:hanging="360"/>
        <w:rPr>
          <w:rFonts w:ascii="Arial" w:hAnsi="Arial" w:cs="Arial"/>
          <w:sz w:val="20"/>
          <w:szCs w:val="20"/>
        </w:rPr>
      </w:pPr>
      <w:r>
        <w:rPr>
          <w:rFonts w:ascii="Arial" w:hAnsi="Arial" w:cs="Arial"/>
          <w:sz w:val="20"/>
          <w:szCs w:val="20"/>
        </w:rPr>
        <w:t>A.   This section includes an exterior architectural tensile membrane roof structure system.</w:t>
      </w:r>
    </w:p>
    <w:p w14:paraId="3C9B44EB" w14:textId="77777777" w:rsidR="00B41406" w:rsidRDefault="00B41406" w:rsidP="00B41406">
      <w:pPr>
        <w:pStyle w:val="ListParagraph"/>
        <w:ind w:left="1080" w:hanging="360"/>
        <w:rPr>
          <w:rFonts w:ascii="Arial" w:hAnsi="Arial" w:cs="Arial"/>
          <w:sz w:val="20"/>
          <w:szCs w:val="20"/>
        </w:rPr>
      </w:pPr>
    </w:p>
    <w:p w14:paraId="2BAFAEA9" w14:textId="77777777" w:rsidR="00B41406" w:rsidRDefault="00B41406" w:rsidP="00CA7370">
      <w:pPr>
        <w:pStyle w:val="ListParagraph"/>
        <w:numPr>
          <w:ilvl w:val="0"/>
          <w:numId w:val="5"/>
        </w:numPr>
        <w:ind w:left="1080"/>
        <w:rPr>
          <w:rFonts w:ascii="Arial" w:hAnsi="Arial" w:cs="Arial"/>
          <w:sz w:val="20"/>
          <w:szCs w:val="20"/>
        </w:rPr>
      </w:pPr>
      <w:r>
        <w:rPr>
          <w:rFonts w:ascii="Arial" w:hAnsi="Arial" w:cs="Arial"/>
          <w:sz w:val="20"/>
          <w:szCs w:val="20"/>
        </w:rPr>
        <w:t>The tensile membrane structure contractor (hereafter referred to as “Subcontractor”) shall be responsible for the structural design, detailing, fabrication, supply, and installation of the work specified herein, some or all of which may be contracted by Subcontractor to others meeting the qualification requirements of Section 1.5. The intent of this specification is to establish in the first instance an undivided, single-source responsibility of the Subcontractor for all of the foregoing functions.</w:t>
      </w:r>
    </w:p>
    <w:p w14:paraId="0DCC4138" w14:textId="77777777" w:rsidR="00B41406" w:rsidRDefault="00B41406" w:rsidP="00B41406">
      <w:pPr>
        <w:pStyle w:val="ListParagraph"/>
        <w:ind w:left="1080"/>
        <w:rPr>
          <w:rFonts w:ascii="Arial" w:hAnsi="Arial" w:cs="Arial"/>
          <w:sz w:val="20"/>
          <w:szCs w:val="20"/>
        </w:rPr>
      </w:pPr>
    </w:p>
    <w:p w14:paraId="6FEEC12E" w14:textId="77777777" w:rsidR="00B20E59" w:rsidRDefault="00B41406" w:rsidP="00CA7370">
      <w:pPr>
        <w:pStyle w:val="ListParagraph"/>
        <w:numPr>
          <w:ilvl w:val="0"/>
          <w:numId w:val="5"/>
        </w:numPr>
        <w:ind w:left="1080"/>
        <w:rPr>
          <w:rFonts w:ascii="Arial" w:hAnsi="Arial" w:cs="Arial"/>
          <w:sz w:val="20"/>
          <w:szCs w:val="20"/>
        </w:rPr>
      </w:pPr>
      <w:r>
        <w:rPr>
          <w:rFonts w:ascii="Arial" w:hAnsi="Arial" w:cs="Arial"/>
          <w:sz w:val="20"/>
          <w:szCs w:val="20"/>
        </w:rPr>
        <w:t>Subcontractor’s work shall include, but not necessarily be limited to, the structural design, supply, fabrication, shipment, and erection of the following principal items:</w:t>
      </w:r>
    </w:p>
    <w:p w14:paraId="3575F8A0" w14:textId="77777777" w:rsidR="00B20E59" w:rsidRDefault="00B20E59" w:rsidP="00CA7370">
      <w:pPr>
        <w:pStyle w:val="ListParagraph"/>
        <w:numPr>
          <w:ilvl w:val="0"/>
          <w:numId w:val="7"/>
        </w:numPr>
        <w:rPr>
          <w:rFonts w:ascii="Arial" w:hAnsi="Arial" w:cs="Arial"/>
          <w:sz w:val="20"/>
          <w:szCs w:val="20"/>
        </w:rPr>
      </w:pPr>
      <w:r>
        <w:rPr>
          <w:rFonts w:ascii="Arial" w:hAnsi="Arial" w:cs="Arial"/>
          <w:sz w:val="20"/>
          <w:szCs w:val="20"/>
        </w:rPr>
        <w:t>The architectural membrane as indicated on the drawings and in these specifications.</w:t>
      </w:r>
    </w:p>
    <w:p w14:paraId="09CFCFCB" w14:textId="77777777" w:rsidR="00B20E59" w:rsidRDefault="00B20E59" w:rsidP="00CA7370">
      <w:pPr>
        <w:pStyle w:val="ListParagraph"/>
        <w:numPr>
          <w:ilvl w:val="0"/>
          <w:numId w:val="7"/>
        </w:numPr>
        <w:rPr>
          <w:rFonts w:ascii="Arial" w:hAnsi="Arial" w:cs="Arial"/>
          <w:sz w:val="20"/>
          <w:szCs w:val="20"/>
        </w:rPr>
      </w:pPr>
      <w:r>
        <w:rPr>
          <w:rFonts w:ascii="Arial" w:hAnsi="Arial" w:cs="Arial"/>
          <w:sz w:val="20"/>
          <w:szCs w:val="20"/>
        </w:rPr>
        <w:t>Cables and end fittings.</w:t>
      </w:r>
    </w:p>
    <w:p w14:paraId="04636508" w14:textId="77777777" w:rsidR="00B20E59" w:rsidRDefault="00B20E59" w:rsidP="00CA7370">
      <w:pPr>
        <w:pStyle w:val="ListParagraph"/>
        <w:numPr>
          <w:ilvl w:val="0"/>
          <w:numId w:val="7"/>
        </w:numPr>
        <w:rPr>
          <w:rFonts w:ascii="Arial" w:hAnsi="Arial" w:cs="Arial"/>
          <w:sz w:val="20"/>
          <w:szCs w:val="20"/>
        </w:rPr>
      </w:pPr>
      <w:r>
        <w:rPr>
          <w:rFonts w:ascii="Arial" w:hAnsi="Arial" w:cs="Arial"/>
          <w:sz w:val="20"/>
          <w:szCs w:val="20"/>
        </w:rPr>
        <w:t>Perimeter, catenary, and sectionalized aluminum clamping system.</w:t>
      </w:r>
    </w:p>
    <w:p w14:paraId="7427A5EA" w14:textId="77777777" w:rsidR="00B20E59" w:rsidRDefault="00B20E59" w:rsidP="00CA7370">
      <w:pPr>
        <w:pStyle w:val="ListParagraph"/>
        <w:numPr>
          <w:ilvl w:val="0"/>
          <w:numId w:val="7"/>
        </w:numPr>
        <w:rPr>
          <w:rFonts w:ascii="Arial" w:hAnsi="Arial" w:cs="Arial"/>
          <w:sz w:val="20"/>
          <w:szCs w:val="20"/>
        </w:rPr>
      </w:pPr>
      <w:r>
        <w:rPr>
          <w:rFonts w:ascii="Arial" w:hAnsi="Arial" w:cs="Arial"/>
          <w:sz w:val="20"/>
          <w:szCs w:val="20"/>
        </w:rPr>
        <w:t xml:space="preserve">Structural steel, including masts, trusses, struts, </w:t>
      </w:r>
      <w:r w:rsidR="0051699C">
        <w:rPr>
          <w:rFonts w:ascii="Arial" w:hAnsi="Arial" w:cs="Arial"/>
          <w:sz w:val="20"/>
          <w:szCs w:val="20"/>
        </w:rPr>
        <w:t>beams,</w:t>
      </w:r>
      <w:r>
        <w:rPr>
          <w:rFonts w:ascii="Arial" w:hAnsi="Arial" w:cs="Arial"/>
          <w:sz w:val="20"/>
          <w:szCs w:val="20"/>
        </w:rPr>
        <w:t xml:space="preserve"> and / or weldments, as indicated on the drawings.</w:t>
      </w:r>
    </w:p>
    <w:p w14:paraId="3015032F" w14:textId="77777777" w:rsidR="00B20E59" w:rsidRDefault="00B20E59" w:rsidP="00CA7370">
      <w:pPr>
        <w:pStyle w:val="ListParagraph"/>
        <w:numPr>
          <w:ilvl w:val="0"/>
          <w:numId w:val="7"/>
        </w:numPr>
        <w:rPr>
          <w:rFonts w:ascii="Arial" w:hAnsi="Arial" w:cs="Arial"/>
          <w:sz w:val="20"/>
          <w:szCs w:val="20"/>
        </w:rPr>
      </w:pPr>
      <w:r>
        <w:rPr>
          <w:rFonts w:ascii="Arial" w:hAnsi="Arial" w:cs="Arial"/>
          <w:sz w:val="20"/>
          <w:szCs w:val="20"/>
        </w:rPr>
        <w:t>Fasteners and gasketing.</w:t>
      </w:r>
    </w:p>
    <w:p w14:paraId="3128019C" w14:textId="77777777" w:rsidR="00B20E59" w:rsidRDefault="00B20E59" w:rsidP="00B20E59">
      <w:pPr>
        <w:pStyle w:val="ListParagraph"/>
        <w:ind w:left="1440"/>
        <w:rPr>
          <w:rFonts w:ascii="Arial" w:hAnsi="Arial" w:cs="Arial"/>
          <w:sz w:val="20"/>
          <w:szCs w:val="20"/>
        </w:rPr>
      </w:pPr>
    </w:p>
    <w:p w14:paraId="66D287D9" w14:textId="77777777" w:rsidR="00B20E59" w:rsidRDefault="00B20E59" w:rsidP="00CA7370">
      <w:pPr>
        <w:pStyle w:val="ListParagraph"/>
        <w:numPr>
          <w:ilvl w:val="0"/>
          <w:numId w:val="5"/>
        </w:numPr>
        <w:ind w:left="1080"/>
        <w:rPr>
          <w:rFonts w:ascii="Arial" w:hAnsi="Arial" w:cs="Arial"/>
          <w:sz w:val="20"/>
          <w:szCs w:val="20"/>
        </w:rPr>
      </w:pPr>
      <w:r>
        <w:rPr>
          <w:rFonts w:ascii="Arial" w:hAnsi="Arial" w:cs="Arial"/>
          <w:sz w:val="20"/>
          <w:szCs w:val="20"/>
        </w:rPr>
        <w:t xml:space="preserve">The architectural membrane used in these structures shall be polytetrafluoroethylene (“PTFE”, such as Teflon® coated woven fiberglass). All references to “membrane” in this section, without exception, and whether singular, plural, capitalized or not, are to such architectural membrane. </w:t>
      </w:r>
    </w:p>
    <w:p w14:paraId="35B2894B" w14:textId="77777777" w:rsidR="00E708C9" w:rsidRDefault="00E708C9" w:rsidP="00E708C9">
      <w:pPr>
        <w:pStyle w:val="ListParagraph"/>
        <w:ind w:left="1080"/>
        <w:rPr>
          <w:rFonts w:ascii="Arial" w:hAnsi="Arial" w:cs="Arial"/>
          <w:sz w:val="20"/>
          <w:szCs w:val="20"/>
        </w:rPr>
      </w:pPr>
    </w:p>
    <w:p w14:paraId="1D49C695" w14:textId="77777777" w:rsidR="00E708C9" w:rsidRDefault="00E708C9" w:rsidP="00CA7370">
      <w:pPr>
        <w:pStyle w:val="ListParagraph"/>
        <w:numPr>
          <w:ilvl w:val="0"/>
          <w:numId w:val="5"/>
        </w:numPr>
        <w:ind w:left="1080"/>
        <w:rPr>
          <w:rFonts w:ascii="Arial" w:hAnsi="Arial" w:cs="Arial"/>
          <w:sz w:val="20"/>
          <w:szCs w:val="20"/>
        </w:rPr>
      </w:pPr>
      <w:r>
        <w:rPr>
          <w:rFonts w:ascii="Arial" w:hAnsi="Arial" w:cs="Arial"/>
          <w:sz w:val="20"/>
          <w:szCs w:val="20"/>
        </w:rPr>
        <w:t>Related Sections:</w:t>
      </w:r>
    </w:p>
    <w:p w14:paraId="32540EC8" w14:textId="77777777" w:rsidR="00E708C9" w:rsidRPr="00980858" w:rsidRDefault="00E708C9" w:rsidP="00CA7370">
      <w:pPr>
        <w:pStyle w:val="ListParagraph"/>
        <w:numPr>
          <w:ilvl w:val="0"/>
          <w:numId w:val="8"/>
        </w:numPr>
        <w:rPr>
          <w:rFonts w:ascii="Arial" w:hAnsi="Arial" w:cs="Arial"/>
          <w:color w:val="0070C0"/>
          <w:sz w:val="20"/>
          <w:szCs w:val="20"/>
        </w:rPr>
      </w:pPr>
      <w:r>
        <w:rPr>
          <w:rFonts w:ascii="Arial" w:hAnsi="Arial" w:cs="Arial"/>
          <w:sz w:val="20"/>
          <w:szCs w:val="20"/>
        </w:rPr>
        <w:t xml:space="preserve">033000 – Cast-In-Place Concrete. </w:t>
      </w:r>
      <w:r w:rsidRPr="00980858">
        <w:rPr>
          <w:rFonts w:ascii="Arial" w:hAnsi="Arial" w:cs="Arial"/>
          <w:color w:val="0070C0"/>
          <w:sz w:val="20"/>
          <w:szCs w:val="20"/>
        </w:rPr>
        <w:t>(Are we providing 033000 spec?)</w:t>
      </w:r>
    </w:p>
    <w:p w14:paraId="5DC7E187" w14:textId="77777777" w:rsidR="00AA6619" w:rsidRDefault="00980858" w:rsidP="00980858">
      <w:pPr>
        <w:ind w:left="720" w:hanging="720"/>
        <w:rPr>
          <w:rFonts w:ascii="Arial" w:hAnsi="Arial" w:cs="Arial"/>
          <w:sz w:val="20"/>
          <w:szCs w:val="20"/>
        </w:rPr>
      </w:pPr>
      <w:r>
        <w:rPr>
          <w:rFonts w:ascii="Arial" w:hAnsi="Arial" w:cs="Arial"/>
          <w:sz w:val="20"/>
          <w:szCs w:val="20"/>
        </w:rPr>
        <w:t>1.3</w:t>
      </w:r>
      <w:r>
        <w:rPr>
          <w:rFonts w:ascii="Arial" w:hAnsi="Arial" w:cs="Arial"/>
          <w:sz w:val="20"/>
          <w:szCs w:val="20"/>
        </w:rPr>
        <w:tab/>
        <w:t>REFERENCES</w:t>
      </w:r>
    </w:p>
    <w:p w14:paraId="5823CDD6" w14:textId="77777777" w:rsidR="00980858" w:rsidRDefault="00980858" w:rsidP="00CA7370">
      <w:pPr>
        <w:pStyle w:val="ListParagraph"/>
        <w:numPr>
          <w:ilvl w:val="0"/>
          <w:numId w:val="9"/>
        </w:numPr>
        <w:rPr>
          <w:rFonts w:ascii="Arial" w:hAnsi="Arial" w:cs="Arial"/>
          <w:sz w:val="20"/>
          <w:szCs w:val="20"/>
        </w:rPr>
      </w:pPr>
      <w:r>
        <w:rPr>
          <w:rFonts w:ascii="Arial" w:hAnsi="Arial" w:cs="Arial"/>
          <w:sz w:val="20"/>
          <w:szCs w:val="20"/>
        </w:rPr>
        <w:t>General: Except as otherwise shown or noted, all work shall comply with the requirements of the following codes and standards:</w:t>
      </w:r>
    </w:p>
    <w:p w14:paraId="709C63C1" w14:textId="77777777" w:rsidR="00980858" w:rsidRDefault="00980858" w:rsidP="00CA7370">
      <w:pPr>
        <w:pStyle w:val="ListParagraph"/>
        <w:numPr>
          <w:ilvl w:val="0"/>
          <w:numId w:val="10"/>
        </w:numPr>
        <w:rPr>
          <w:rFonts w:ascii="Arial" w:hAnsi="Arial" w:cs="Arial"/>
          <w:sz w:val="20"/>
          <w:szCs w:val="20"/>
        </w:rPr>
      </w:pPr>
      <w:r>
        <w:rPr>
          <w:rFonts w:ascii="Arial" w:hAnsi="Arial" w:cs="Arial"/>
          <w:sz w:val="20"/>
          <w:szCs w:val="20"/>
        </w:rPr>
        <w:t>American Institute of Steel Construction (AISC).</w:t>
      </w:r>
    </w:p>
    <w:p w14:paraId="3AABDB39" w14:textId="77777777" w:rsidR="00980858" w:rsidRDefault="00980858" w:rsidP="00CA7370">
      <w:pPr>
        <w:pStyle w:val="ListParagraph"/>
        <w:numPr>
          <w:ilvl w:val="0"/>
          <w:numId w:val="11"/>
        </w:numPr>
        <w:rPr>
          <w:rFonts w:ascii="Arial" w:hAnsi="Arial" w:cs="Arial"/>
          <w:sz w:val="20"/>
          <w:szCs w:val="20"/>
        </w:rPr>
      </w:pPr>
      <w:r>
        <w:rPr>
          <w:rFonts w:ascii="Arial" w:hAnsi="Arial" w:cs="Arial"/>
          <w:sz w:val="20"/>
          <w:szCs w:val="20"/>
        </w:rPr>
        <w:t xml:space="preserve">Specifications for the </w:t>
      </w:r>
      <w:r w:rsidR="00B25490">
        <w:rPr>
          <w:rFonts w:ascii="Arial" w:hAnsi="Arial" w:cs="Arial"/>
          <w:sz w:val="20"/>
          <w:szCs w:val="20"/>
        </w:rPr>
        <w:t>D</w:t>
      </w:r>
      <w:r>
        <w:rPr>
          <w:rFonts w:ascii="Arial" w:hAnsi="Arial" w:cs="Arial"/>
          <w:sz w:val="20"/>
          <w:szCs w:val="20"/>
        </w:rPr>
        <w:t>esign, Fabrication, and Erection of Structural Steel for</w:t>
      </w:r>
      <w:r w:rsidR="00B25490">
        <w:rPr>
          <w:rFonts w:ascii="Arial" w:hAnsi="Arial" w:cs="Arial"/>
          <w:sz w:val="20"/>
          <w:szCs w:val="20"/>
        </w:rPr>
        <w:t xml:space="preserve"> Buildings</w:t>
      </w:r>
    </w:p>
    <w:p w14:paraId="6E05FA23" w14:textId="77777777" w:rsidR="00980858" w:rsidRDefault="00980858" w:rsidP="00CA7370">
      <w:pPr>
        <w:pStyle w:val="ListParagraph"/>
        <w:numPr>
          <w:ilvl w:val="0"/>
          <w:numId w:val="11"/>
        </w:numPr>
        <w:rPr>
          <w:rFonts w:ascii="Arial" w:hAnsi="Arial" w:cs="Arial"/>
          <w:sz w:val="20"/>
          <w:szCs w:val="20"/>
        </w:rPr>
      </w:pPr>
      <w:r>
        <w:rPr>
          <w:rFonts w:ascii="Arial" w:hAnsi="Arial" w:cs="Arial"/>
          <w:sz w:val="20"/>
          <w:szCs w:val="20"/>
        </w:rPr>
        <w:t xml:space="preserve">Code of Standard Practice </w:t>
      </w:r>
      <w:r w:rsidR="00B25490">
        <w:rPr>
          <w:rFonts w:ascii="Arial" w:hAnsi="Arial" w:cs="Arial"/>
          <w:sz w:val="20"/>
          <w:szCs w:val="20"/>
        </w:rPr>
        <w:t>for Steel Buildings and Bridges</w:t>
      </w:r>
    </w:p>
    <w:p w14:paraId="765A0826" w14:textId="77777777" w:rsidR="00980858" w:rsidRDefault="00980858" w:rsidP="00CA7370">
      <w:pPr>
        <w:pStyle w:val="ListParagraph"/>
        <w:numPr>
          <w:ilvl w:val="0"/>
          <w:numId w:val="11"/>
        </w:numPr>
        <w:rPr>
          <w:rFonts w:ascii="Arial" w:hAnsi="Arial" w:cs="Arial"/>
          <w:sz w:val="20"/>
          <w:szCs w:val="20"/>
        </w:rPr>
      </w:pPr>
      <w:r>
        <w:rPr>
          <w:rFonts w:ascii="Arial" w:hAnsi="Arial" w:cs="Arial"/>
          <w:sz w:val="20"/>
          <w:szCs w:val="20"/>
        </w:rPr>
        <w:t>Specification for Structural Steel Buildings – Allowable S</w:t>
      </w:r>
      <w:r w:rsidR="00B25490">
        <w:rPr>
          <w:rFonts w:ascii="Arial" w:hAnsi="Arial" w:cs="Arial"/>
          <w:sz w:val="20"/>
          <w:szCs w:val="20"/>
        </w:rPr>
        <w:t>tress Design and Plastic Design</w:t>
      </w:r>
    </w:p>
    <w:p w14:paraId="76F78852" w14:textId="77777777" w:rsidR="00980858" w:rsidRDefault="00980858" w:rsidP="00CA7370">
      <w:pPr>
        <w:pStyle w:val="ListParagraph"/>
        <w:numPr>
          <w:ilvl w:val="0"/>
          <w:numId w:val="11"/>
        </w:numPr>
        <w:rPr>
          <w:rFonts w:ascii="Arial" w:hAnsi="Arial" w:cs="Arial"/>
          <w:sz w:val="20"/>
          <w:szCs w:val="20"/>
        </w:rPr>
      </w:pPr>
      <w:r>
        <w:rPr>
          <w:rFonts w:ascii="Arial" w:hAnsi="Arial" w:cs="Arial"/>
          <w:sz w:val="20"/>
          <w:szCs w:val="20"/>
        </w:rPr>
        <w:t>Specification for Allowable Stress Design of Single-Angle Members</w:t>
      </w:r>
    </w:p>
    <w:p w14:paraId="1135AEFF" w14:textId="77777777" w:rsidR="00980858" w:rsidRDefault="00980858" w:rsidP="00CA7370">
      <w:pPr>
        <w:pStyle w:val="ListParagraph"/>
        <w:numPr>
          <w:ilvl w:val="0"/>
          <w:numId w:val="11"/>
        </w:numPr>
        <w:rPr>
          <w:rFonts w:ascii="Arial" w:hAnsi="Arial" w:cs="Arial"/>
          <w:sz w:val="20"/>
          <w:szCs w:val="20"/>
        </w:rPr>
      </w:pPr>
      <w:r>
        <w:rPr>
          <w:rFonts w:ascii="Arial" w:hAnsi="Arial" w:cs="Arial"/>
          <w:sz w:val="20"/>
          <w:szCs w:val="20"/>
        </w:rPr>
        <w:t>Seismic Provisions for S</w:t>
      </w:r>
      <w:r w:rsidR="00B25490">
        <w:rPr>
          <w:rFonts w:ascii="Arial" w:hAnsi="Arial" w:cs="Arial"/>
          <w:sz w:val="20"/>
          <w:szCs w:val="20"/>
        </w:rPr>
        <w:t>tructural Steel Buildings</w:t>
      </w:r>
    </w:p>
    <w:p w14:paraId="53873431" w14:textId="77777777" w:rsidR="00FC184A" w:rsidRPr="00980858" w:rsidRDefault="00FC184A" w:rsidP="00FC184A">
      <w:pPr>
        <w:pStyle w:val="ListParagraph"/>
        <w:ind w:left="1800"/>
        <w:rPr>
          <w:rFonts w:ascii="Arial" w:hAnsi="Arial" w:cs="Arial"/>
          <w:sz w:val="20"/>
          <w:szCs w:val="20"/>
        </w:rPr>
      </w:pPr>
    </w:p>
    <w:p w14:paraId="04EA278D" w14:textId="77777777" w:rsidR="00EB4F3B" w:rsidRDefault="00EB4F3B" w:rsidP="00EB4F3B">
      <w:pPr>
        <w:pStyle w:val="ListParagraph"/>
        <w:ind w:left="0"/>
        <w:rPr>
          <w:rFonts w:ascii="Arial" w:hAnsi="Arial" w:cs="Arial"/>
          <w:sz w:val="20"/>
          <w:szCs w:val="20"/>
        </w:rPr>
      </w:pPr>
    </w:p>
    <w:p w14:paraId="25FC0758" w14:textId="77777777" w:rsidR="00980858" w:rsidRDefault="00B44878" w:rsidP="00CA7370">
      <w:pPr>
        <w:pStyle w:val="ListParagraph"/>
        <w:numPr>
          <w:ilvl w:val="0"/>
          <w:numId w:val="10"/>
        </w:numPr>
        <w:rPr>
          <w:rFonts w:ascii="Arial" w:hAnsi="Arial" w:cs="Arial"/>
          <w:sz w:val="20"/>
          <w:szCs w:val="20"/>
        </w:rPr>
      </w:pPr>
      <w:r>
        <w:rPr>
          <w:rFonts w:ascii="Arial" w:hAnsi="Arial" w:cs="Arial"/>
          <w:sz w:val="20"/>
          <w:szCs w:val="20"/>
        </w:rPr>
        <w:lastRenderedPageBreak/>
        <w:t>American So</w:t>
      </w:r>
      <w:r w:rsidR="00B25490">
        <w:rPr>
          <w:rFonts w:ascii="Arial" w:hAnsi="Arial" w:cs="Arial"/>
          <w:sz w:val="20"/>
          <w:szCs w:val="20"/>
        </w:rPr>
        <w:t>ciety of Civil Engineers (ASCE)</w:t>
      </w:r>
    </w:p>
    <w:p w14:paraId="50B27A82" w14:textId="77777777" w:rsidR="00B44878" w:rsidRDefault="00B44878" w:rsidP="00CA7370">
      <w:pPr>
        <w:pStyle w:val="ListParagraph"/>
        <w:numPr>
          <w:ilvl w:val="0"/>
          <w:numId w:val="12"/>
        </w:numPr>
        <w:rPr>
          <w:rFonts w:ascii="Arial" w:hAnsi="Arial" w:cs="Arial"/>
          <w:sz w:val="20"/>
          <w:szCs w:val="20"/>
        </w:rPr>
      </w:pPr>
      <w:r>
        <w:rPr>
          <w:rFonts w:ascii="Arial" w:hAnsi="Arial" w:cs="Arial"/>
          <w:sz w:val="20"/>
          <w:szCs w:val="20"/>
        </w:rPr>
        <w:t>ASCE 19:</w:t>
      </w:r>
      <w:r>
        <w:rPr>
          <w:rFonts w:ascii="Arial" w:hAnsi="Arial" w:cs="Arial"/>
          <w:sz w:val="20"/>
          <w:szCs w:val="20"/>
        </w:rPr>
        <w:tab/>
        <w:t>Structural Application</w:t>
      </w:r>
      <w:r w:rsidR="00B25490">
        <w:rPr>
          <w:rFonts w:ascii="Arial" w:hAnsi="Arial" w:cs="Arial"/>
          <w:sz w:val="20"/>
          <w:szCs w:val="20"/>
        </w:rPr>
        <w:t>s of Steel Cables for Buildings</w:t>
      </w:r>
    </w:p>
    <w:p w14:paraId="6A12A843" w14:textId="77777777" w:rsidR="00B44878" w:rsidRDefault="00B44878" w:rsidP="00CA7370">
      <w:pPr>
        <w:pStyle w:val="ListParagraph"/>
        <w:numPr>
          <w:ilvl w:val="0"/>
          <w:numId w:val="12"/>
        </w:numPr>
        <w:rPr>
          <w:rFonts w:ascii="Arial" w:hAnsi="Arial" w:cs="Arial"/>
          <w:sz w:val="20"/>
          <w:szCs w:val="20"/>
        </w:rPr>
      </w:pPr>
      <w:r>
        <w:rPr>
          <w:rFonts w:ascii="Arial" w:hAnsi="Arial" w:cs="Arial"/>
          <w:sz w:val="20"/>
          <w:szCs w:val="20"/>
        </w:rPr>
        <w:t xml:space="preserve">ASCE 7: </w:t>
      </w:r>
      <w:r>
        <w:rPr>
          <w:rFonts w:ascii="Arial" w:hAnsi="Arial" w:cs="Arial"/>
          <w:sz w:val="20"/>
          <w:szCs w:val="20"/>
        </w:rPr>
        <w:tab/>
        <w:t>Minimum Design Loads for Buildings an</w:t>
      </w:r>
      <w:r w:rsidR="00B25490">
        <w:rPr>
          <w:rFonts w:ascii="Arial" w:hAnsi="Arial" w:cs="Arial"/>
          <w:sz w:val="20"/>
          <w:szCs w:val="20"/>
        </w:rPr>
        <w:t>d Other Structures</w:t>
      </w:r>
    </w:p>
    <w:p w14:paraId="68CE06C7" w14:textId="77777777" w:rsidR="00B44878" w:rsidRDefault="00B44878" w:rsidP="00CA7370">
      <w:pPr>
        <w:pStyle w:val="ListParagraph"/>
        <w:numPr>
          <w:ilvl w:val="0"/>
          <w:numId w:val="10"/>
        </w:numPr>
        <w:rPr>
          <w:rFonts w:ascii="Arial" w:hAnsi="Arial" w:cs="Arial"/>
          <w:sz w:val="20"/>
          <w:szCs w:val="20"/>
        </w:rPr>
      </w:pPr>
      <w:r>
        <w:rPr>
          <w:rFonts w:ascii="Arial" w:hAnsi="Arial" w:cs="Arial"/>
          <w:sz w:val="20"/>
          <w:szCs w:val="20"/>
        </w:rPr>
        <w:t>America Society of Testing and Materials (ASTM)</w:t>
      </w:r>
    </w:p>
    <w:p w14:paraId="42E6E479" w14:textId="77777777" w:rsidR="00B44878" w:rsidRDefault="00B44878"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 xml:space="preserve">ASTM A 586:  </w:t>
      </w:r>
      <w:r>
        <w:rPr>
          <w:rFonts w:ascii="Arial" w:hAnsi="Arial" w:cs="Arial"/>
          <w:sz w:val="20"/>
          <w:szCs w:val="20"/>
        </w:rPr>
        <w:tab/>
        <w:t>Standard Specification for Zinc</w:t>
      </w:r>
      <w:r w:rsidR="00B25490">
        <w:rPr>
          <w:rFonts w:ascii="Arial" w:hAnsi="Arial" w:cs="Arial"/>
          <w:sz w:val="20"/>
          <w:szCs w:val="20"/>
        </w:rPr>
        <w:t>-Coated Steel Structural Strand</w:t>
      </w:r>
    </w:p>
    <w:p w14:paraId="2ED7CA2E" w14:textId="77777777" w:rsidR="00B44878" w:rsidRDefault="00B44878"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A 603:</w:t>
      </w:r>
      <w:r>
        <w:rPr>
          <w:rFonts w:ascii="Arial" w:hAnsi="Arial" w:cs="Arial"/>
          <w:sz w:val="20"/>
          <w:szCs w:val="20"/>
        </w:rPr>
        <w:tab/>
        <w:t>Standard Specification for Zinc-Coated Steel St</w:t>
      </w:r>
      <w:r w:rsidR="00B25490">
        <w:rPr>
          <w:rFonts w:ascii="Arial" w:hAnsi="Arial" w:cs="Arial"/>
          <w:sz w:val="20"/>
          <w:szCs w:val="20"/>
        </w:rPr>
        <w:t>ructural Wire Rope</w:t>
      </w:r>
    </w:p>
    <w:p w14:paraId="2774007C" w14:textId="77777777" w:rsidR="00B44878" w:rsidRDefault="00B44878"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A 780:</w:t>
      </w:r>
      <w:r>
        <w:rPr>
          <w:rFonts w:ascii="Arial" w:hAnsi="Arial" w:cs="Arial"/>
          <w:sz w:val="20"/>
          <w:szCs w:val="20"/>
        </w:rPr>
        <w:tab/>
        <w:t>Zinc Rich Paint R</w:t>
      </w:r>
      <w:r w:rsidR="00B25490">
        <w:rPr>
          <w:rFonts w:ascii="Arial" w:hAnsi="Arial" w:cs="Arial"/>
          <w:sz w:val="20"/>
          <w:szCs w:val="20"/>
        </w:rPr>
        <w:t>epairs</w:t>
      </w:r>
    </w:p>
    <w:p w14:paraId="28434A3F" w14:textId="77777777" w:rsidR="00B44878" w:rsidRDefault="00B44878"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A 153:</w:t>
      </w:r>
      <w:r w:rsidR="00B25490">
        <w:rPr>
          <w:rFonts w:ascii="Arial" w:hAnsi="Arial" w:cs="Arial"/>
          <w:sz w:val="20"/>
          <w:szCs w:val="20"/>
        </w:rPr>
        <w:tab/>
      </w:r>
      <w:r>
        <w:rPr>
          <w:rFonts w:ascii="Arial" w:hAnsi="Arial" w:cs="Arial"/>
          <w:sz w:val="20"/>
          <w:szCs w:val="20"/>
        </w:rPr>
        <w:t xml:space="preserve"> Hot Dip G</w:t>
      </w:r>
      <w:r w:rsidR="00B25490">
        <w:rPr>
          <w:rFonts w:ascii="Arial" w:hAnsi="Arial" w:cs="Arial"/>
          <w:sz w:val="20"/>
          <w:szCs w:val="20"/>
        </w:rPr>
        <w:t>alvanizing</w:t>
      </w:r>
    </w:p>
    <w:p w14:paraId="38842B61"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D 4851-88:</w:t>
      </w:r>
      <w:r>
        <w:rPr>
          <w:rFonts w:ascii="Arial" w:hAnsi="Arial" w:cs="Arial"/>
          <w:sz w:val="20"/>
          <w:szCs w:val="20"/>
        </w:rPr>
        <w:tab/>
        <w:t>Standard Test Methods for Coated and Laminated Fabrics for Architectural Use</w:t>
      </w:r>
    </w:p>
    <w:p w14:paraId="4180EF92"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A 36:</w:t>
      </w:r>
      <w:r>
        <w:rPr>
          <w:rFonts w:ascii="Arial" w:hAnsi="Arial" w:cs="Arial"/>
          <w:sz w:val="20"/>
          <w:szCs w:val="20"/>
        </w:rPr>
        <w:tab/>
        <w:t>Carbon Steel</w:t>
      </w:r>
    </w:p>
    <w:p w14:paraId="0A738AE2"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A 307:</w:t>
      </w:r>
      <w:r>
        <w:rPr>
          <w:rFonts w:ascii="Arial" w:hAnsi="Arial" w:cs="Arial"/>
          <w:sz w:val="20"/>
          <w:szCs w:val="20"/>
        </w:rPr>
        <w:tab/>
        <w:t>Carbon Steel Bolts and Studs, 60,000 PSI Tensile Strength</w:t>
      </w:r>
    </w:p>
    <w:p w14:paraId="0DA3C796"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E 84:</w:t>
      </w:r>
      <w:r>
        <w:rPr>
          <w:rFonts w:ascii="Arial" w:hAnsi="Arial" w:cs="Arial"/>
          <w:sz w:val="20"/>
          <w:szCs w:val="20"/>
        </w:rPr>
        <w:tab/>
        <w:t>Standard Test Method and Surface Burning Characteristics of Building Materials</w:t>
      </w:r>
    </w:p>
    <w:p w14:paraId="5F2C83E8"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108:</w:t>
      </w:r>
      <w:r>
        <w:rPr>
          <w:rFonts w:ascii="Arial" w:hAnsi="Arial" w:cs="Arial"/>
          <w:sz w:val="20"/>
          <w:szCs w:val="20"/>
        </w:rPr>
        <w:tab/>
        <w:t>Standard Test Methods for Fire Tests of Roof Coverings</w:t>
      </w:r>
    </w:p>
    <w:p w14:paraId="49CD40E2"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136:</w:t>
      </w:r>
      <w:r>
        <w:rPr>
          <w:rFonts w:ascii="Arial" w:hAnsi="Arial" w:cs="Arial"/>
          <w:sz w:val="20"/>
          <w:szCs w:val="20"/>
        </w:rPr>
        <w:tab/>
        <w:t>Standard Test Method for Behavior of Materials in a Vertical Tube Furnace at 750° C</w:t>
      </w:r>
    </w:p>
    <w:p w14:paraId="623F03A1"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C 423:</w:t>
      </w:r>
      <w:r>
        <w:rPr>
          <w:rFonts w:ascii="Arial" w:hAnsi="Arial" w:cs="Arial"/>
          <w:sz w:val="20"/>
          <w:szCs w:val="20"/>
        </w:rPr>
        <w:tab/>
        <w:t>Standard Test Method for Sound Absorption and Sound Absorption Coefficients by the Reverberation Room Method</w:t>
      </w:r>
    </w:p>
    <w:p w14:paraId="267B160D"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 xml:space="preserve">ASTM E 424: </w:t>
      </w:r>
      <w:r>
        <w:rPr>
          <w:rFonts w:ascii="Arial" w:hAnsi="Arial" w:cs="Arial"/>
          <w:sz w:val="20"/>
          <w:szCs w:val="20"/>
        </w:rPr>
        <w:tab/>
        <w:t>Standard Test Method for Solar Energy Transmittance and Reflectance of Sheet Materials</w:t>
      </w:r>
    </w:p>
    <w:p w14:paraId="5B09AD0A"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D 1117:</w:t>
      </w:r>
      <w:r>
        <w:rPr>
          <w:rFonts w:ascii="Arial" w:hAnsi="Arial" w:cs="Arial"/>
          <w:sz w:val="20"/>
          <w:szCs w:val="20"/>
        </w:rPr>
        <w:tab/>
      </w:r>
      <w:r>
        <w:rPr>
          <w:rFonts w:ascii="Arial" w:hAnsi="Arial" w:cs="Arial"/>
          <w:sz w:val="20"/>
          <w:szCs w:val="20"/>
        </w:rPr>
        <w:tab/>
        <w:t>Testing Non-Woven Fabrics</w:t>
      </w:r>
    </w:p>
    <w:p w14:paraId="1D403AF1"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B 221-08:</w:t>
      </w:r>
      <w:r>
        <w:rPr>
          <w:rFonts w:ascii="Arial" w:hAnsi="Arial" w:cs="Arial"/>
          <w:sz w:val="20"/>
          <w:szCs w:val="20"/>
        </w:rPr>
        <w:tab/>
        <w:t>Standard Aluminum and Aluminum Alloy Extruded Bars</w:t>
      </w:r>
    </w:p>
    <w:p w14:paraId="4421EF04" w14:textId="77777777" w:rsidR="00B25490" w:rsidRDefault="00B25490" w:rsidP="00CA7370">
      <w:pPr>
        <w:pStyle w:val="ListParagraph"/>
        <w:numPr>
          <w:ilvl w:val="0"/>
          <w:numId w:val="13"/>
        </w:numPr>
        <w:tabs>
          <w:tab w:val="left" w:pos="3150"/>
        </w:tabs>
        <w:rPr>
          <w:rFonts w:ascii="Arial" w:hAnsi="Arial" w:cs="Arial"/>
          <w:sz w:val="20"/>
          <w:szCs w:val="20"/>
        </w:rPr>
      </w:pPr>
      <w:r>
        <w:rPr>
          <w:rFonts w:ascii="Arial" w:hAnsi="Arial" w:cs="Arial"/>
          <w:sz w:val="20"/>
          <w:szCs w:val="20"/>
        </w:rPr>
        <w:t>ASTM B 209:</w:t>
      </w:r>
      <w:r>
        <w:rPr>
          <w:rFonts w:ascii="Arial" w:hAnsi="Arial" w:cs="Arial"/>
          <w:sz w:val="20"/>
          <w:szCs w:val="20"/>
        </w:rPr>
        <w:tab/>
        <w:t>Standard Specification for Aluminum Sheet</w:t>
      </w:r>
    </w:p>
    <w:p w14:paraId="64DB4085" w14:textId="77777777" w:rsidR="00B25490" w:rsidRDefault="00FC184A" w:rsidP="00CA7370">
      <w:pPr>
        <w:pStyle w:val="ListParagraph"/>
        <w:numPr>
          <w:ilvl w:val="0"/>
          <w:numId w:val="10"/>
        </w:numPr>
        <w:tabs>
          <w:tab w:val="left" w:pos="3150"/>
        </w:tabs>
        <w:rPr>
          <w:rFonts w:ascii="Arial" w:hAnsi="Arial" w:cs="Arial"/>
          <w:sz w:val="20"/>
          <w:szCs w:val="20"/>
        </w:rPr>
      </w:pPr>
      <w:r>
        <w:rPr>
          <w:rFonts w:ascii="Arial" w:hAnsi="Arial" w:cs="Arial"/>
          <w:sz w:val="20"/>
          <w:szCs w:val="20"/>
        </w:rPr>
        <w:t>America Welding Society (AWS)</w:t>
      </w:r>
    </w:p>
    <w:p w14:paraId="4A4726E0" w14:textId="77777777" w:rsidR="00FC184A" w:rsidRDefault="00FC184A" w:rsidP="00CA7370">
      <w:pPr>
        <w:pStyle w:val="ListParagraph"/>
        <w:numPr>
          <w:ilvl w:val="0"/>
          <w:numId w:val="14"/>
        </w:numPr>
        <w:tabs>
          <w:tab w:val="left" w:pos="3150"/>
        </w:tabs>
        <w:rPr>
          <w:rFonts w:ascii="Arial" w:hAnsi="Arial" w:cs="Arial"/>
          <w:sz w:val="20"/>
          <w:szCs w:val="20"/>
        </w:rPr>
      </w:pPr>
      <w:r>
        <w:rPr>
          <w:rFonts w:ascii="Arial" w:hAnsi="Arial" w:cs="Arial"/>
          <w:sz w:val="20"/>
          <w:szCs w:val="20"/>
        </w:rPr>
        <w:t>AWS D1.1:</w:t>
      </w:r>
      <w:r>
        <w:rPr>
          <w:rFonts w:ascii="Arial" w:hAnsi="Arial" w:cs="Arial"/>
          <w:sz w:val="20"/>
          <w:szCs w:val="20"/>
        </w:rPr>
        <w:tab/>
        <w:t>Structural Welding Code</w:t>
      </w:r>
    </w:p>
    <w:p w14:paraId="26AB432E" w14:textId="77777777" w:rsidR="00FC184A" w:rsidRDefault="00FC184A" w:rsidP="00CA7370">
      <w:pPr>
        <w:pStyle w:val="ListParagraph"/>
        <w:numPr>
          <w:ilvl w:val="0"/>
          <w:numId w:val="14"/>
        </w:numPr>
        <w:tabs>
          <w:tab w:val="left" w:pos="3150"/>
        </w:tabs>
        <w:rPr>
          <w:rFonts w:ascii="Arial" w:hAnsi="Arial" w:cs="Arial"/>
          <w:sz w:val="20"/>
          <w:szCs w:val="20"/>
        </w:rPr>
      </w:pPr>
      <w:r>
        <w:rPr>
          <w:rFonts w:ascii="Arial" w:hAnsi="Arial" w:cs="Arial"/>
          <w:sz w:val="20"/>
          <w:szCs w:val="20"/>
        </w:rPr>
        <w:t>AWS 2.4:</w:t>
      </w:r>
      <w:r>
        <w:rPr>
          <w:rFonts w:ascii="Arial" w:hAnsi="Arial" w:cs="Arial"/>
          <w:sz w:val="20"/>
          <w:szCs w:val="20"/>
        </w:rPr>
        <w:tab/>
        <w:t>Symbols for Welding and Nondestructive Testing</w:t>
      </w:r>
    </w:p>
    <w:p w14:paraId="133D1374" w14:textId="77777777" w:rsidR="00FC184A" w:rsidRDefault="00FC184A" w:rsidP="00CA7370">
      <w:pPr>
        <w:pStyle w:val="ListParagraph"/>
        <w:numPr>
          <w:ilvl w:val="0"/>
          <w:numId w:val="10"/>
        </w:numPr>
        <w:tabs>
          <w:tab w:val="left" w:pos="3150"/>
        </w:tabs>
        <w:rPr>
          <w:rFonts w:ascii="Arial" w:hAnsi="Arial" w:cs="Arial"/>
          <w:sz w:val="20"/>
          <w:szCs w:val="20"/>
        </w:rPr>
      </w:pPr>
      <w:r>
        <w:rPr>
          <w:rFonts w:ascii="Arial" w:hAnsi="Arial" w:cs="Arial"/>
          <w:sz w:val="20"/>
          <w:szCs w:val="20"/>
        </w:rPr>
        <w:t>Aluminum Association</w:t>
      </w:r>
    </w:p>
    <w:p w14:paraId="29201784" w14:textId="77777777" w:rsidR="00FC184A" w:rsidRDefault="00FC184A" w:rsidP="00CA7370">
      <w:pPr>
        <w:pStyle w:val="ListParagraph"/>
        <w:numPr>
          <w:ilvl w:val="0"/>
          <w:numId w:val="15"/>
        </w:numPr>
        <w:tabs>
          <w:tab w:val="left" w:pos="3150"/>
        </w:tabs>
        <w:rPr>
          <w:rFonts w:ascii="Arial" w:hAnsi="Arial" w:cs="Arial"/>
          <w:sz w:val="20"/>
          <w:szCs w:val="20"/>
        </w:rPr>
      </w:pPr>
      <w:r>
        <w:rPr>
          <w:rFonts w:ascii="Arial" w:hAnsi="Arial" w:cs="Arial"/>
          <w:sz w:val="20"/>
          <w:szCs w:val="20"/>
        </w:rPr>
        <w:t>Specifications for Aluminum Structures</w:t>
      </w:r>
    </w:p>
    <w:p w14:paraId="4F32FCA4" w14:textId="77777777" w:rsidR="00FC184A" w:rsidRDefault="00FC184A" w:rsidP="00CA7370">
      <w:pPr>
        <w:pStyle w:val="ListParagraph"/>
        <w:numPr>
          <w:ilvl w:val="0"/>
          <w:numId w:val="10"/>
        </w:numPr>
        <w:tabs>
          <w:tab w:val="left" w:pos="3150"/>
        </w:tabs>
        <w:rPr>
          <w:rFonts w:ascii="Arial" w:hAnsi="Arial" w:cs="Arial"/>
          <w:sz w:val="20"/>
          <w:szCs w:val="20"/>
        </w:rPr>
      </w:pPr>
      <w:r>
        <w:rPr>
          <w:rFonts w:ascii="Arial" w:hAnsi="Arial" w:cs="Arial"/>
          <w:sz w:val="20"/>
          <w:szCs w:val="20"/>
        </w:rPr>
        <w:t>National Fire Protection Association (NFPA)</w:t>
      </w:r>
    </w:p>
    <w:p w14:paraId="721309AD" w14:textId="77777777" w:rsidR="00FC184A" w:rsidRDefault="00FC184A" w:rsidP="00CA7370">
      <w:pPr>
        <w:pStyle w:val="ListParagraph"/>
        <w:numPr>
          <w:ilvl w:val="0"/>
          <w:numId w:val="16"/>
        </w:numPr>
        <w:tabs>
          <w:tab w:val="left" w:pos="3150"/>
        </w:tabs>
        <w:rPr>
          <w:rFonts w:ascii="Arial" w:hAnsi="Arial" w:cs="Arial"/>
          <w:sz w:val="20"/>
          <w:szCs w:val="20"/>
        </w:rPr>
      </w:pPr>
      <w:r>
        <w:rPr>
          <w:rFonts w:ascii="Arial" w:hAnsi="Arial" w:cs="Arial"/>
          <w:sz w:val="20"/>
          <w:szCs w:val="20"/>
        </w:rPr>
        <w:t>NFPA 701:</w:t>
      </w:r>
      <w:r>
        <w:rPr>
          <w:rFonts w:ascii="Arial" w:hAnsi="Arial" w:cs="Arial"/>
          <w:sz w:val="20"/>
          <w:szCs w:val="20"/>
        </w:rPr>
        <w:tab/>
        <w:t>Standard Methods of Fire Tests for Flame Propagation of Textiles and Films</w:t>
      </w:r>
    </w:p>
    <w:p w14:paraId="5F67137A" w14:textId="77777777" w:rsidR="00FC184A" w:rsidRDefault="00FC184A" w:rsidP="00CA7370">
      <w:pPr>
        <w:pStyle w:val="ListParagraph"/>
        <w:numPr>
          <w:ilvl w:val="0"/>
          <w:numId w:val="10"/>
        </w:numPr>
        <w:tabs>
          <w:tab w:val="left" w:pos="3150"/>
        </w:tabs>
        <w:rPr>
          <w:rFonts w:ascii="Arial" w:hAnsi="Arial" w:cs="Arial"/>
          <w:sz w:val="20"/>
          <w:szCs w:val="20"/>
        </w:rPr>
      </w:pPr>
      <w:r>
        <w:rPr>
          <w:rFonts w:ascii="Arial" w:hAnsi="Arial" w:cs="Arial"/>
          <w:sz w:val="20"/>
          <w:szCs w:val="20"/>
        </w:rPr>
        <w:t>Steel Structures Painting Council (SSPC)</w:t>
      </w:r>
    </w:p>
    <w:p w14:paraId="1063233D" w14:textId="77777777" w:rsidR="00FC184A" w:rsidRDefault="00FC184A" w:rsidP="00CA7370">
      <w:pPr>
        <w:pStyle w:val="ListParagraph"/>
        <w:numPr>
          <w:ilvl w:val="0"/>
          <w:numId w:val="17"/>
        </w:numPr>
        <w:tabs>
          <w:tab w:val="left" w:pos="3150"/>
        </w:tabs>
        <w:rPr>
          <w:rFonts w:ascii="Arial" w:hAnsi="Arial" w:cs="Arial"/>
          <w:sz w:val="20"/>
          <w:szCs w:val="20"/>
        </w:rPr>
      </w:pPr>
      <w:r>
        <w:rPr>
          <w:rFonts w:ascii="Arial" w:hAnsi="Arial" w:cs="Arial"/>
          <w:sz w:val="20"/>
          <w:szCs w:val="20"/>
        </w:rPr>
        <w:t>Steel Structures Painting Manual, Volumes 1 and 2</w:t>
      </w:r>
    </w:p>
    <w:p w14:paraId="464B8E90" w14:textId="77777777" w:rsidR="00FC184A" w:rsidRDefault="00FC184A" w:rsidP="00FC184A">
      <w:pPr>
        <w:pStyle w:val="ListParagraph"/>
        <w:tabs>
          <w:tab w:val="left" w:pos="3150"/>
        </w:tabs>
        <w:ind w:left="0"/>
        <w:rPr>
          <w:rFonts w:ascii="Arial" w:hAnsi="Arial" w:cs="Arial"/>
          <w:sz w:val="20"/>
          <w:szCs w:val="20"/>
        </w:rPr>
      </w:pPr>
    </w:p>
    <w:p w14:paraId="5BA8F504" w14:textId="77777777" w:rsidR="00FC184A" w:rsidRDefault="00FC184A" w:rsidP="00FC184A">
      <w:pPr>
        <w:pStyle w:val="ListParagraph"/>
        <w:tabs>
          <w:tab w:val="left" w:pos="3150"/>
        </w:tabs>
        <w:ind w:hanging="720"/>
        <w:rPr>
          <w:rFonts w:ascii="Arial" w:hAnsi="Arial" w:cs="Arial"/>
          <w:sz w:val="20"/>
          <w:szCs w:val="20"/>
        </w:rPr>
      </w:pPr>
      <w:r>
        <w:rPr>
          <w:rFonts w:ascii="Arial" w:hAnsi="Arial" w:cs="Arial"/>
          <w:sz w:val="20"/>
          <w:szCs w:val="20"/>
        </w:rPr>
        <w:t>1.4</w:t>
      </w:r>
      <w:r>
        <w:rPr>
          <w:rFonts w:ascii="Arial" w:hAnsi="Arial" w:cs="Arial"/>
          <w:sz w:val="20"/>
          <w:szCs w:val="20"/>
        </w:rPr>
        <w:tab/>
        <w:t>SYSTEM REQUIREMENTS</w:t>
      </w:r>
    </w:p>
    <w:p w14:paraId="7BCC77F6" w14:textId="77777777" w:rsidR="00FC184A" w:rsidRDefault="00FC184A" w:rsidP="00FC184A">
      <w:pPr>
        <w:pStyle w:val="ListParagraph"/>
        <w:tabs>
          <w:tab w:val="left" w:pos="3150"/>
        </w:tabs>
        <w:ind w:hanging="720"/>
        <w:rPr>
          <w:rFonts w:ascii="Arial" w:hAnsi="Arial" w:cs="Arial"/>
          <w:sz w:val="20"/>
          <w:szCs w:val="20"/>
        </w:rPr>
      </w:pPr>
    </w:p>
    <w:p w14:paraId="6E230C94" w14:textId="77777777" w:rsidR="00FC184A" w:rsidRDefault="00FC184A" w:rsidP="00CA7370">
      <w:pPr>
        <w:pStyle w:val="ListParagraph"/>
        <w:numPr>
          <w:ilvl w:val="0"/>
          <w:numId w:val="18"/>
        </w:numPr>
        <w:tabs>
          <w:tab w:val="left" w:pos="3150"/>
        </w:tabs>
        <w:rPr>
          <w:rFonts w:ascii="Arial" w:hAnsi="Arial" w:cs="Arial"/>
          <w:sz w:val="20"/>
          <w:szCs w:val="20"/>
        </w:rPr>
      </w:pPr>
      <w:r>
        <w:rPr>
          <w:rFonts w:ascii="Arial" w:hAnsi="Arial" w:cs="Arial"/>
          <w:sz w:val="20"/>
          <w:szCs w:val="20"/>
        </w:rPr>
        <w:t xml:space="preserve">General: Provide a structural tensile membrane system that complies with requirements specified herein by testing the Subcontractor’s corresponding membrane system in accordance with the indicated test methods. </w:t>
      </w:r>
    </w:p>
    <w:p w14:paraId="51A67F7A" w14:textId="77777777" w:rsidR="00FC184A" w:rsidRDefault="00FC184A" w:rsidP="00FC184A">
      <w:pPr>
        <w:pStyle w:val="ListParagraph"/>
        <w:tabs>
          <w:tab w:val="left" w:pos="3150"/>
        </w:tabs>
        <w:ind w:left="1080"/>
        <w:rPr>
          <w:rFonts w:ascii="Arial" w:hAnsi="Arial" w:cs="Arial"/>
          <w:sz w:val="20"/>
          <w:szCs w:val="20"/>
        </w:rPr>
      </w:pPr>
    </w:p>
    <w:p w14:paraId="7B7552F1" w14:textId="77777777" w:rsidR="00FC184A" w:rsidRDefault="00FC184A" w:rsidP="00CA7370">
      <w:pPr>
        <w:pStyle w:val="ListParagraph"/>
        <w:numPr>
          <w:ilvl w:val="0"/>
          <w:numId w:val="18"/>
        </w:numPr>
        <w:tabs>
          <w:tab w:val="left" w:pos="3150"/>
        </w:tabs>
        <w:rPr>
          <w:rFonts w:ascii="Arial" w:hAnsi="Arial" w:cs="Arial"/>
          <w:sz w:val="20"/>
          <w:szCs w:val="20"/>
        </w:rPr>
      </w:pPr>
      <w:r>
        <w:rPr>
          <w:rFonts w:ascii="Arial" w:hAnsi="Arial" w:cs="Arial"/>
          <w:sz w:val="20"/>
          <w:szCs w:val="20"/>
        </w:rPr>
        <w:t xml:space="preserve">Building Code Criteria:  The tensile membrane structure shall comply with the International Building Code, </w:t>
      </w:r>
      <w:r>
        <w:rPr>
          <w:rFonts w:ascii="Arial" w:hAnsi="Arial" w:cs="Arial"/>
          <w:color w:val="0070C0"/>
          <w:sz w:val="20"/>
          <w:szCs w:val="20"/>
        </w:rPr>
        <w:t xml:space="preserve">2010 </w:t>
      </w:r>
      <w:r>
        <w:rPr>
          <w:rFonts w:ascii="Arial" w:hAnsi="Arial" w:cs="Arial"/>
          <w:sz w:val="20"/>
          <w:szCs w:val="20"/>
        </w:rPr>
        <w:t>edition.</w:t>
      </w:r>
    </w:p>
    <w:p w14:paraId="5EFBEFC5" w14:textId="77777777" w:rsidR="00FC184A" w:rsidRDefault="00FC184A" w:rsidP="00FC184A">
      <w:pPr>
        <w:pStyle w:val="ListParagraph"/>
        <w:tabs>
          <w:tab w:val="left" w:pos="3150"/>
        </w:tabs>
        <w:ind w:left="1080"/>
        <w:rPr>
          <w:rFonts w:ascii="Arial" w:hAnsi="Arial" w:cs="Arial"/>
          <w:sz w:val="20"/>
          <w:szCs w:val="20"/>
        </w:rPr>
      </w:pPr>
    </w:p>
    <w:p w14:paraId="022A3B1A" w14:textId="77777777" w:rsidR="00FC184A" w:rsidRPr="00B44878" w:rsidRDefault="00FC184A" w:rsidP="00FC184A">
      <w:pPr>
        <w:pStyle w:val="ListParagraph"/>
        <w:tabs>
          <w:tab w:val="left" w:pos="3150"/>
        </w:tabs>
        <w:ind w:left="1080"/>
        <w:rPr>
          <w:rFonts w:ascii="Arial" w:hAnsi="Arial" w:cs="Arial"/>
          <w:sz w:val="20"/>
          <w:szCs w:val="20"/>
        </w:rPr>
      </w:pPr>
    </w:p>
    <w:p w14:paraId="292A0274" w14:textId="77777777" w:rsidR="00EB4F3B" w:rsidRDefault="00EB4F3B" w:rsidP="00EB4F3B">
      <w:pPr>
        <w:pStyle w:val="ListParagraph"/>
        <w:ind w:hanging="360"/>
        <w:rPr>
          <w:rFonts w:ascii="Arial" w:hAnsi="Arial" w:cs="Arial"/>
          <w:sz w:val="20"/>
          <w:szCs w:val="20"/>
        </w:rPr>
      </w:pPr>
    </w:p>
    <w:p w14:paraId="4BACE3D9" w14:textId="77777777" w:rsidR="00FC184A" w:rsidRDefault="00FC184A" w:rsidP="00EB4F3B">
      <w:pPr>
        <w:pStyle w:val="ListParagraph"/>
        <w:ind w:hanging="360"/>
        <w:rPr>
          <w:rFonts w:ascii="Arial" w:hAnsi="Arial" w:cs="Arial"/>
          <w:sz w:val="20"/>
          <w:szCs w:val="20"/>
        </w:rPr>
      </w:pPr>
    </w:p>
    <w:p w14:paraId="42ADE628" w14:textId="77777777" w:rsidR="00FC184A" w:rsidRDefault="00FC184A" w:rsidP="00EB4F3B">
      <w:pPr>
        <w:pStyle w:val="ListParagraph"/>
        <w:ind w:hanging="360"/>
        <w:rPr>
          <w:rFonts w:ascii="Arial" w:hAnsi="Arial" w:cs="Arial"/>
          <w:sz w:val="20"/>
          <w:szCs w:val="20"/>
        </w:rPr>
      </w:pPr>
    </w:p>
    <w:p w14:paraId="24635CB5" w14:textId="77777777" w:rsidR="00FC184A" w:rsidRDefault="00FC184A" w:rsidP="00EB4F3B">
      <w:pPr>
        <w:pStyle w:val="ListParagraph"/>
        <w:ind w:hanging="360"/>
        <w:rPr>
          <w:rFonts w:ascii="Arial" w:hAnsi="Arial" w:cs="Arial"/>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7523"/>
        <w:gridCol w:w="996"/>
      </w:tblGrid>
      <w:tr w:rsidR="00FC184A" w14:paraId="5FFE94BB" w14:textId="77777777" w:rsidTr="009F6AA1">
        <w:tc>
          <w:tcPr>
            <w:tcW w:w="236" w:type="dxa"/>
          </w:tcPr>
          <w:p w14:paraId="12E84CDF" w14:textId="77777777" w:rsidR="00FC184A" w:rsidRPr="009F6AA1" w:rsidRDefault="00FC184A" w:rsidP="00EB4F3B">
            <w:pPr>
              <w:pStyle w:val="ListParagraph"/>
              <w:ind w:left="0"/>
              <w:rPr>
                <w:rFonts w:ascii="Arial" w:hAnsi="Arial" w:cs="Arial"/>
                <w:b/>
                <w:sz w:val="20"/>
                <w:szCs w:val="20"/>
              </w:rPr>
            </w:pPr>
          </w:p>
        </w:tc>
        <w:tc>
          <w:tcPr>
            <w:tcW w:w="7612" w:type="dxa"/>
          </w:tcPr>
          <w:p w14:paraId="74D9B491" w14:textId="77777777" w:rsidR="00FC184A" w:rsidRPr="009F6AA1" w:rsidRDefault="002B1836" w:rsidP="002B1836">
            <w:pPr>
              <w:pStyle w:val="ListParagraph"/>
              <w:ind w:left="0"/>
              <w:jc w:val="center"/>
              <w:rPr>
                <w:rFonts w:ascii="Arial" w:hAnsi="Arial" w:cs="Arial"/>
                <w:b/>
                <w:i/>
                <w:sz w:val="20"/>
                <w:szCs w:val="20"/>
              </w:rPr>
            </w:pPr>
            <w:r>
              <w:rPr>
                <w:rFonts w:ascii="Arial" w:hAnsi="Arial" w:cs="Arial"/>
                <w:b/>
                <w:i/>
                <w:sz w:val="20"/>
                <w:szCs w:val="20"/>
              </w:rPr>
              <w:t>**</w:t>
            </w:r>
            <w:r w:rsidR="009F6AA1">
              <w:rPr>
                <w:rFonts w:ascii="Arial" w:hAnsi="Arial" w:cs="Arial"/>
                <w:b/>
                <w:i/>
                <w:sz w:val="20"/>
                <w:szCs w:val="20"/>
              </w:rPr>
              <w:t xml:space="preserve">PLEASE NOTE ALL BELOW ITEMS WILL MEET IBC </w:t>
            </w:r>
            <w:r w:rsidR="009F6AA1">
              <w:rPr>
                <w:rFonts w:ascii="Arial" w:hAnsi="Arial" w:cs="Arial"/>
                <w:b/>
                <w:i/>
                <w:color w:val="0070C0"/>
                <w:sz w:val="20"/>
                <w:szCs w:val="20"/>
              </w:rPr>
              <w:t xml:space="preserve">2010 </w:t>
            </w:r>
            <w:r w:rsidR="009F6AA1">
              <w:rPr>
                <w:rFonts w:ascii="Arial" w:hAnsi="Arial" w:cs="Arial"/>
                <w:b/>
                <w:i/>
                <w:sz w:val="20"/>
                <w:szCs w:val="20"/>
              </w:rPr>
              <w:t>STANDARDS</w:t>
            </w:r>
            <w:r>
              <w:rPr>
                <w:rFonts w:ascii="Arial" w:hAnsi="Arial" w:cs="Arial"/>
                <w:b/>
                <w:i/>
                <w:sz w:val="20"/>
                <w:szCs w:val="20"/>
              </w:rPr>
              <w:t>**</w:t>
            </w:r>
          </w:p>
        </w:tc>
        <w:tc>
          <w:tcPr>
            <w:tcW w:w="1008" w:type="dxa"/>
          </w:tcPr>
          <w:p w14:paraId="5EF1094C" w14:textId="77777777" w:rsidR="00FC184A" w:rsidRDefault="00FC184A" w:rsidP="00EB4F3B">
            <w:pPr>
              <w:pStyle w:val="ListParagraph"/>
              <w:ind w:left="0"/>
              <w:rPr>
                <w:rFonts w:ascii="Arial" w:hAnsi="Arial" w:cs="Arial"/>
                <w:sz w:val="20"/>
                <w:szCs w:val="20"/>
              </w:rPr>
            </w:pPr>
          </w:p>
        </w:tc>
      </w:tr>
      <w:tr w:rsidR="00FC184A" w14:paraId="06C659A0" w14:textId="77777777" w:rsidTr="009F6AA1">
        <w:tc>
          <w:tcPr>
            <w:tcW w:w="236" w:type="dxa"/>
          </w:tcPr>
          <w:p w14:paraId="449CA7E5" w14:textId="77777777" w:rsidR="00FC184A"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48E1CD7D" w14:textId="77777777" w:rsidR="00FC184A" w:rsidRDefault="009F6AA1" w:rsidP="00EB4F3B">
            <w:pPr>
              <w:pStyle w:val="ListParagraph"/>
              <w:ind w:left="0"/>
              <w:rPr>
                <w:rFonts w:ascii="Arial" w:hAnsi="Arial" w:cs="Arial"/>
                <w:sz w:val="20"/>
                <w:szCs w:val="20"/>
              </w:rPr>
            </w:pPr>
            <w:r>
              <w:rPr>
                <w:rFonts w:ascii="Arial" w:hAnsi="Arial" w:cs="Arial"/>
                <w:sz w:val="20"/>
                <w:szCs w:val="20"/>
              </w:rPr>
              <w:t>Ground Snow Load:</w:t>
            </w:r>
          </w:p>
        </w:tc>
        <w:tc>
          <w:tcPr>
            <w:tcW w:w="1008" w:type="dxa"/>
          </w:tcPr>
          <w:p w14:paraId="19951153" w14:textId="77777777" w:rsidR="00FC184A" w:rsidRDefault="00FC184A" w:rsidP="00EB4F3B">
            <w:pPr>
              <w:pStyle w:val="ListParagraph"/>
              <w:ind w:left="0"/>
              <w:rPr>
                <w:rFonts w:ascii="Arial" w:hAnsi="Arial" w:cs="Arial"/>
                <w:sz w:val="20"/>
                <w:szCs w:val="20"/>
              </w:rPr>
            </w:pPr>
          </w:p>
        </w:tc>
      </w:tr>
      <w:tr w:rsidR="00FC184A" w14:paraId="0AB1F46D" w14:textId="77777777" w:rsidTr="009F6AA1">
        <w:tc>
          <w:tcPr>
            <w:tcW w:w="236" w:type="dxa"/>
          </w:tcPr>
          <w:p w14:paraId="0268F2A5" w14:textId="77777777" w:rsidR="00FC184A"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0F315B2B" w14:textId="77777777" w:rsidR="00FC184A" w:rsidRDefault="009F6AA1" w:rsidP="00EB4F3B">
            <w:pPr>
              <w:pStyle w:val="ListParagraph"/>
              <w:ind w:left="0"/>
              <w:rPr>
                <w:rFonts w:ascii="Arial" w:hAnsi="Arial" w:cs="Arial"/>
                <w:sz w:val="20"/>
                <w:szCs w:val="20"/>
              </w:rPr>
            </w:pPr>
            <w:r>
              <w:rPr>
                <w:rFonts w:ascii="Arial" w:hAnsi="Arial" w:cs="Arial"/>
                <w:sz w:val="20"/>
                <w:szCs w:val="20"/>
              </w:rPr>
              <w:t>Snow Load Importance Factor:</w:t>
            </w:r>
          </w:p>
        </w:tc>
        <w:tc>
          <w:tcPr>
            <w:tcW w:w="1008" w:type="dxa"/>
          </w:tcPr>
          <w:p w14:paraId="73832F13" w14:textId="77777777" w:rsidR="00FC184A" w:rsidRDefault="00FC184A" w:rsidP="00EB4F3B">
            <w:pPr>
              <w:pStyle w:val="ListParagraph"/>
              <w:ind w:left="0"/>
              <w:rPr>
                <w:rFonts w:ascii="Arial" w:hAnsi="Arial" w:cs="Arial"/>
                <w:sz w:val="20"/>
                <w:szCs w:val="20"/>
              </w:rPr>
            </w:pPr>
          </w:p>
        </w:tc>
      </w:tr>
      <w:tr w:rsidR="00FC184A" w14:paraId="70CAF01A" w14:textId="77777777" w:rsidTr="009F6AA1">
        <w:tc>
          <w:tcPr>
            <w:tcW w:w="236" w:type="dxa"/>
          </w:tcPr>
          <w:p w14:paraId="67FAAB46" w14:textId="77777777" w:rsidR="00FC184A"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168986AE" w14:textId="77777777" w:rsidR="00FC184A" w:rsidRDefault="009F6AA1" w:rsidP="00EB4F3B">
            <w:pPr>
              <w:pStyle w:val="ListParagraph"/>
              <w:ind w:left="0"/>
              <w:rPr>
                <w:rFonts w:ascii="Arial" w:hAnsi="Arial" w:cs="Arial"/>
                <w:sz w:val="20"/>
                <w:szCs w:val="20"/>
              </w:rPr>
            </w:pPr>
            <w:r>
              <w:rPr>
                <w:rFonts w:ascii="Arial" w:hAnsi="Arial" w:cs="Arial"/>
                <w:sz w:val="20"/>
                <w:szCs w:val="20"/>
              </w:rPr>
              <w:t>Roof Live Load:</w:t>
            </w:r>
          </w:p>
        </w:tc>
        <w:tc>
          <w:tcPr>
            <w:tcW w:w="1008" w:type="dxa"/>
          </w:tcPr>
          <w:p w14:paraId="35008A6B" w14:textId="77777777" w:rsidR="00FC184A" w:rsidRDefault="00FC184A" w:rsidP="00EB4F3B">
            <w:pPr>
              <w:pStyle w:val="ListParagraph"/>
              <w:ind w:left="0"/>
              <w:rPr>
                <w:rFonts w:ascii="Arial" w:hAnsi="Arial" w:cs="Arial"/>
                <w:sz w:val="20"/>
                <w:szCs w:val="20"/>
              </w:rPr>
            </w:pPr>
          </w:p>
        </w:tc>
      </w:tr>
      <w:tr w:rsidR="00FC184A" w14:paraId="363770B4" w14:textId="77777777" w:rsidTr="009F6AA1">
        <w:tc>
          <w:tcPr>
            <w:tcW w:w="236" w:type="dxa"/>
          </w:tcPr>
          <w:p w14:paraId="346A0F5B" w14:textId="77777777" w:rsidR="00FC184A"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63DBDDEA" w14:textId="77777777" w:rsidR="00FC184A" w:rsidRDefault="009F6AA1" w:rsidP="00EB4F3B">
            <w:pPr>
              <w:pStyle w:val="ListParagraph"/>
              <w:ind w:left="0"/>
              <w:rPr>
                <w:rFonts w:ascii="Arial" w:hAnsi="Arial" w:cs="Arial"/>
                <w:sz w:val="20"/>
                <w:szCs w:val="20"/>
              </w:rPr>
            </w:pPr>
            <w:r>
              <w:rPr>
                <w:rFonts w:ascii="Arial" w:hAnsi="Arial" w:cs="Arial"/>
                <w:sz w:val="20"/>
                <w:szCs w:val="20"/>
              </w:rPr>
              <w:t>Basic Wind Speed:</w:t>
            </w:r>
          </w:p>
        </w:tc>
        <w:tc>
          <w:tcPr>
            <w:tcW w:w="1008" w:type="dxa"/>
          </w:tcPr>
          <w:p w14:paraId="04DD3B45" w14:textId="77777777" w:rsidR="00FC184A" w:rsidRDefault="00FC184A" w:rsidP="00EB4F3B">
            <w:pPr>
              <w:pStyle w:val="ListParagraph"/>
              <w:ind w:left="0"/>
              <w:rPr>
                <w:rFonts w:ascii="Arial" w:hAnsi="Arial" w:cs="Arial"/>
                <w:sz w:val="20"/>
                <w:szCs w:val="20"/>
              </w:rPr>
            </w:pPr>
          </w:p>
        </w:tc>
      </w:tr>
      <w:tr w:rsidR="00FC184A" w14:paraId="264230CA" w14:textId="77777777" w:rsidTr="009F6AA1">
        <w:tc>
          <w:tcPr>
            <w:tcW w:w="236" w:type="dxa"/>
          </w:tcPr>
          <w:p w14:paraId="07EB6A6F" w14:textId="77777777" w:rsidR="00FC184A"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6D5ECAE9" w14:textId="77777777" w:rsidR="00FC184A" w:rsidRDefault="009F6AA1" w:rsidP="00EB4F3B">
            <w:pPr>
              <w:pStyle w:val="ListParagraph"/>
              <w:ind w:left="0"/>
              <w:rPr>
                <w:rFonts w:ascii="Arial" w:hAnsi="Arial" w:cs="Arial"/>
                <w:sz w:val="20"/>
                <w:szCs w:val="20"/>
              </w:rPr>
            </w:pPr>
            <w:r>
              <w:rPr>
                <w:rFonts w:ascii="Arial" w:hAnsi="Arial" w:cs="Arial"/>
                <w:sz w:val="20"/>
                <w:szCs w:val="20"/>
              </w:rPr>
              <w:t>Wind Load Importance Factor:</w:t>
            </w:r>
          </w:p>
        </w:tc>
        <w:tc>
          <w:tcPr>
            <w:tcW w:w="1008" w:type="dxa"/>
          </w:tcPr>
          <w:p w14:paraId="689B3B63" w14:textId="77777777" w:rsidR="00FC184A" w:rsidRDefault="00FC184A" w:rsidP="00EB4F3B">
            <w:pPr>
              <w:pStyle w:val="ListParagraph"/>
              <w:ind w:left="0"/>
              <w:rPr>
                <w:rFonts w:ascii="Arial" w:hAnsi="Arial" w:cs="Arial"/>
                <w:sz w:val="20"/>
                <w:szCs w:val="20"/>
              </w:rPr>
            </w:pPr>
          </w:p>
        </w:tc>
      </w:tr>
      <w:tr w:rsidR="00FC184A" w14:paraId="3E3E3F70" w14:textId="77777777" w:rsidTr="009F6AA1">
        <w:tc>
          <w:tcPr>
            <w:tcW w:w="236" w:type="dxa"/>
          </w:tcPr>
          <w:p w14:paraId="54567778" w14:textId="77777777" w:rsidR="00FC184A"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14321861" w14:textId="77777777" w:rsidR="00FC184A" w:rsidRDefault="009F6AA1" w:rsidP="00EB4F3B">
            <w:pPr>
              <w:pStyle w:val="ListParagraph"/>
              <w:ind w:left="0"/>
              <w:rPr>
                <w:rFonts w:ascii="Arial" w:hAnsi="Arial" w:cs="Arial"/>
                <w:sz w:val="20"/>
                <w:szCs w:val="20"/>
              </w:rPr>
            </w:pPr>
            <w:r>
              <w:rPr>
                <w:rFonts w:ascii="Arial" w:hAnsi="Arial" w:cs="Arial"/>
                <w:sz w:val="20"/>
                <w:szCs w:val="20"/>
              </w:rPr>
              <w:t>Wind Exposure Category:</w:t>
            </w:r>
          </w:p>
        </w:tc>
        <w:tc>
          <w:tcPr>
            <w:tcW w:w="1008" w:type="dxa"/>
          </w:tcPr>
          <w:p w14:paraId="60DDF649" w14:textId="77777777" w:rsidR="00FC184A" w:rsidRDefault="00FC184A" w:rsidP="00EB4F3B">
            <w:pPr>
              <w:pStyle w:val="ListParagraph"/>
              <w:ind w:left="0"/>
              <w:rPr>
                <w:rFonts w:ascii="Arial" w:hAnsi="Arial" w:cs="Arial"/>
                <w:sz w:val="20"/>
                <w:szCs w:val="20"/>
              </w:rPr>
            </w:pPr>
          </w:p>
        </w:tc>
      </w:tr>
      <w:tr w:rsidR="00FC184A" w14:paraId="46564354" w14:textId="77777777" w:rsidTr="009F6AA1">
        <w:tc>
          <w:tcPr>
            <w:tcW w:w="236" w:type="dxa"/>
          </w:tcPr>
          <w:p w14:paraId="75147B42" w14:textId="77777777" w:rsidR="00FC184A"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2DC98F6F" w14:textId="77777777" w:rsidR="00FC184A" w:rsidRDefault="009F6AA1" w:rsidP="00EB4F3B">
            <w:pPr>
              <w:pStyle w:val="ListParagraph"/>
              <w:ind w:left="0"/>
              <w:rPr>
                <w:rFonts w:ascii="Arial" w:hAnsi="Arial" w:cs="Arial"/>
                <w:sz w:val="20"/>
                <w:szCs w:val="20"/>
              </w:rPr>
            </w:pPr>
            <w:r>
              <w:rPr>
                <w:rFonts w:ascii="Arial" w:hAnsi="Arial" w:cs="Arial"/>
                <w:sz w:val="20"/>
                <w:szCs w:val="20"/>
              </w:rPr>
              <w:t>Seismic Use Group:</w:t>
            </w:r>
          </w:p>
        </w:tc>
        <w:tc>
          <w:tcPr>
            <w:tcW w:w="1008" w:type="dxa"/>
          </w:tcPr>
          <w:p w14:paraId="289063ED" w14:textId="77777777" w:rsidR="00FC184A" w:rsidRDefault="00FC184A" w:rsidP="00EB4F3B">
            <w:pPr>
              <w:pStyle w:val="ListParagraph"/>
              <w:ind w:left="0"/>
              <w:rPr>
                <w:rFonts w:ascii="Arial" w:hAnsi="Arial" w:cs="Arial"/>
                <w:sz w:val="20"/>
                <w:szCs w:val="20"/>
              </w:rPr>
            </w:pPr>
          </w:p>
        </w:tc>
      </w:tr>
      <w:tr w:rsidR="009F6AA1" w14:paraId="495C42AA" w14:textId="77777777" w:rsidTr="009F6AA1">
        <w:tc>
          <w:tcPr>
            <w:tcW w:w="236" w:type="dxa"/>
          </w:tcPr>
          <w:p w14:paraId="7661CB3F" w14:textId="77777777" w:rsidR="009F6AA1"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20BF3902" w14:textId="77777777" w:rsidR="009F6AA1" w:rsidRDefault="009F6AA1" w:rsidP="00EB4F3B">
            <w:pPr>
              <w:pStyle w:val="ListParagraph"/>
              <w:ind w:left="0"/>
              <w:rPr>
                <w:rFonts w:ascii="Arial" w:hAnsi="Arial" w:cs="Arial"/>
                <w:sz w:val="20"/>
                <w:szCs w:val="20"/>
              </w:rPr>
            </w:pPr>
            <w:r>
              <w:rPr>
                <w:rFonts w:ascii="Arial" w:hAnsi="Arial" w:cs="Arial"/>
                <w:sz w:val="20"/>
                <w:szCs w:val="20"/>
              </w:rPr>
              <w:t>Seismic Importance Factor:</w:t>
            </w:r>
          </w:p>
        </w:tc>
        <w:tc>
          <w:tcPr>
            <w:tcW w:w="1008" w:type="dxa"/>
          </w:tcPr>
          <w:p w14:paraId="62FAC4C9" w14:textId="77777777" w:rsidR="009F6AA1" w:rsidRDefault="009F6AA1" w:rsidP="00EB4F3B">
            <w:pPr>
              <w:pStyle w:val="ListParagraph"/>
              <w:ind w:left="0"/>
              <w:rPr>
                <w:rFonts w:ascii="Arial" w:hAnsi="Arial" w:cs="Arial"/>
                <w:sz w:val="20"/>
                <w:szCs w:val="20"/>
              </w:rPr>
            </w:pPr>
          </w:p>
        </w:tc>
      </w:tr>
      <w:tr w:rsidR="009F6AA1" w14:paraId="4CF642AF" w14:textId="77777777" w:rsidTr="009F6AA1">
        <w:tc>
          <w:tcPr>
            <w:tcW w:w="236" w:type="dxa"/>
          </w:tcPr>
          <w:p w14:paraId="73763FF5" w14:textId="77777777" w:rsidR="009F6AA1"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1A808FCB" w14:textId="77777777" w:rsidR="009F6AA1" w:rsidRDefault="009F6AA1" w:rsidP="00EB4F3B">
            <w:pPr>
              <w:pStyle w:val="ListParagraph"/>
              <w:ind w:left="0"/>
              <w:rPr>
                <w:rFonts w:ascii="Arial" w:hAnsi="Arial" w:cs="Arial"/>
                <w:sz w:val="20"/>
                <w:szCs w:val="20"/>
              </w:rPr>
            </w:pPr>
            <w:r>
              <w:rPr>
                <w:rFonts w:ascii="Arial" w:hAnsi="Arial" w:cs="Arial"/>
                <w:sz w:val="20"/>
                <w:szCs w:val="20"/>
              </w:rPr>
              <w:t>Mapped Spectral Response Acceleration at Short Periods, Ss:</w:t>
            </w:r>
          </w:p>
        </w:tc>
        <w:tc>
          <w:tcPr>
            <w:tcW w:w="1008" w:type="dxa"/>
          </w:tcPr>
          <w:p w14:paraId="511926E7" w14:textId="77777777" w:rsidR="009F6AA1" w:rsidRDefault="009F6AA1" w:rsidP="00EB4F3B">
            <w:pPr>
              <w:pStyle w:val="ListParagraph"/>
              <w:ind w:left="0"/>
              <w:rPr>
                <w:rFonts w:ascii="Arial" w:hAnsi="Arial" w:cs="Arial"/>
                <w:sz w:val="20"/>
                <w:szCs w:val="20"/>
              </w:rPr>
            </w:pPr>
          </w:p>
        </w:tc>
      </w:tr>
      <w:tr w:rsidR="009F6AA1" w14:paraId="44F1D1F4" w14:textId="77777777" w:rsidTr="009F6AA1">
        <w:tc>
          <w:tcPr>
            <w:tcW w:w="236" w:type="dxa"/>
          </w:tcPr>
          <w:p w14:paraId="1E691A74" w14:textId="77777777" w:rsidR="009F6AA1"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412896AD" w14:textId="77777777" w:rsidR="009F6AA1" w:rsidRDefault="009F6AA1" w:rsidP="00EB4F3B">
            <w:pPr>
              <w:pStyle w:val="ListParagraph"/>
              <w:ind w:left="0"/>
              <w:rPr>
                <w:rFonts w:ascii="Arial" w:hAnsi="Arial" w:cs="Arial"/>
                <w:sz w:val="20"/>
                <w:szCs w:val="20"/>
              </w:rPr>
            </w:pPr>
            <w:r>
              <w:rPr>
                <w:rFonts w:ascii="Arial" w:hAnsi="Arial" w:cs="Arial"/>
                <w:sz w:val="20"/>
                <w:szCs w:val="20"/>
              </w:rPr>
              <w:t>Mapped Spectral Response Acceleration at 1-Second Period, S1:</w:t>
            </w:r>
          </w:p>
        </w:tc>
        <w:tc>
          <w:tcPr>
            <w:tcW w:w="1008" w:type="dxa"/>
          </w:tcPr>
          <w:p w14:paraId="4D295013" w14:textId="77777777" w:rsidR="009F6AA1" w:rsidRDefault="009F6AA1" w:rsidP="00EB4F3B">
            <w:pPr>
              <w:pStyle w:val="ListParagraph"/>
              <w:ind w:left="0"/>
              <w:rPr>
                <w:rFonts w:ascii="Arial" w:hAnsi="Arial" w:cs="Arial"/>
                <w:sz w:val="20"/>
                <w:szCs w:val="20"/>
              </w:rPr>
            </w:pPr>
          </w:p>
        </w:tc>
      </w:tr>
      <w:tr w:rsidR="009F6AA1" w14:paraId="775985B8" w14:textId="77777777" w:rsidTr="009F6AA1">
        <w:tc>
          <w:tcPr>
            <w:tcW w:w="236" w:type="dxa"/>
          </w:tcPr>
          <w:p w14:paraId="0C104A72" w14:textId="77777777" w:rsidR="009F6AA1"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6804B1DB" w14:textId="77777777" w:rsidR="009F6AA1" w:rsidRDefault="009F6AA1" w:rsidP="00EB4F3B">
            <w:pPr>
              <w:pStyle w:val="ListParagraph"/>
              <w:ind w:left="0"/>
              <w:rPr>
                <w:rFonts w:ascii="Arial" w:hAnsi="Arial" w:cs="Arial"/>
                <w:sz w:val="20"/>
                <w:szCs w:val="20"/>
              </w:rPr>
            </w:pPr>
            <w:r>
              <w:rPr>
                <w:rFonts w:ascii="Arial" w:hAnsi="Arial" w:cs="Arial"/>
                <w:sz w:val="20"/>
                <w:szCs w:val="20"/>
              </w:rPr>
              <w:t>Seismic Site Class:</w:t>
            </w:r>
          </w:p>
        </w:tc>
        <w:tc>
          <w:tcPr>
            <w:tcW w:w="1008" w:type="dxa"/>
          </w:tcPr>
          <w:p w14:paraId="1728127A" w14:textId="77777777" w:rsidR="009F6AA1" w:rsidRDefault="009F6AA1" w:rsidP="00EB4F3B">
            <w:pPr>
              <w:pStyle w:val="ListParagraph"/>
              <w:ind w:left="0"/>
              <w:rPr>
                <w:rFonts w:ascii="Arial" w:hAnsi="Arial" w:cs="Arial"/>
                <w:sz w:val="20"/>
                <w:szCs w:val="20"/>
              </w:rPr>
            </w:pPr>
          </w:p>
        </w:tc>
      </w:tr>
      <w:tr w:rsidR="009F6AA1" w14:paraId="3C6530C4" w14:textId="77777777" w:rsidTr="009F6AA1">
        <w:tc>
          <w:tcPr>
            <w:tcW w:w="236" w:type="dxa"/>
          </w:tcPr>
          <w:p w14:paraId="406BD4E9" w14:textId="77777777" w:rsidR="009F6AA1"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03D3CC3C" w14:textId="77777777" w:rsidR="009F6AA1" w:rsidRDefault="009F6AA1" w:rsidP="00EB4F3B">
            <w:pPr>
              <w:pStyle w:val="ListParagraph"/>
              <w:ind w:left="0"/>
              <w:rPr>
                <w:rFonts w:ascii="Arial" w:hAnsi="Arial" w:cs="Arial"/>
                <w:sz w:val="20"/>
                <w:szCs w:val="20"/>
              </w:rPr>
            </w:pPr>
            <w:r>
              <w:rPr>
                <w:rFonts w:ascii="Arial" w:hAnsi="Arial" w:cs="Arial"/>
                <w:sz w:val="20"/>
                <w:szCs w:val="20"/>
              </w:rPr>
              <w:t xml:space="preserve">Damped Spectral Response Coefficient at Short Periods, </w:t>
            </w:r>
            <w:proofErr w:type="spellStart"/>
            <w:r>
              <w:rPr>
                <w:rFonts w:ascii="Arial" w:hAnsi="Arial" w:cs="Arial"/>
                <w:sz w:val="20"/>
                <w:szCs w:val="20"/>
              </w:rPr>
              <w:t>Sds</w:t>
            </w:r>
            <w:proofErr w:type="spellEnd"/>
            <w:r>
              <w:rPr>
                <w:rFonts w:ascii="Arial" w:hAnsi="Arial" w:cs="Arial"/>
                <w:sz w:val="20"/>
                <w:szCs w:val="20"/>
              </w:rPr>
              <w:t>:</w:t>
            </w:r>
          </w:p>
        </w:tc>
        <w:tc>
          <w:tcPr>
            <w:tcW w:w="1008" w:type="dxa"/>
          </w:tcPr>
          <w:p w14:paraId="6F4EC840" w14:textId="77777777" w:rsidR="009F6AA1" w:rsidRDefault="009F6AA1" w:rsidP="00EB4F3B">
            <w:pPr>
              <w:pStyle w:val="ListParagraph"/>
              <w:ind w:left="0"/>
              <w:rPr>
                <w:rFonts w:ascii="Arial" w:hAnsi="Arial" w:cs="Arial"/>
                <w:sz w:val="20"/>
                <w:szCs w:val="20"/>
              </w:rPr>
            </w:pPr>
          </w:p>
        </w:tc>
      </w:tr>
      <w:tr w:rsidR="009F6AA1" w14:paraId="242C3448" w14:textId="77777777" w:rsidTr="009F6AA1">
        <w:tc>
          <w:tcPr>
            <w:tcW w:w="236" w:type="dxa"/>
          </w:tcPr>
          <w:p w14:paraId="110CB03D" w14:textId="77777777" w:rsidR="009F6AA1" w:rsidRDefault="009F6AA1" w:rsidP="00EB4F3B">
            <w:pPr>
              <w:pStyle w:val="ListParagraph"/>
              <w:ind w:left="0"/>
              <w:rPr>
                <w:rFonts w:ascii="Arial" w:hAnsi="Arial" w:cs="Arial"/>
                <w:sz w:val="20"/>
                <w:szCs w:val="20"/>
              </w:rPr>
            </w:pPr>
            <w:r>
              <w:rPr>
                <w:rFonts w:ascii="Arial" w:hAnsi="Arial" w:cs="Arial"/>
                <w:sz w:val="20"/>
                <w:szCs w:val="20"/>
              </w:rPr>
              <w:t>●</w:t>
            </w:r>
          </w:p>
        </w:tc>
        <w:tc>
          <w:tcPr>
            <w:tcW w:w="7612" w:type="dxa"/>
          </w:tcPr>
          <w:p w14:paraId="2ED1D041" w14:textId="77777777" w:rsidR="009F6AA1" w:rsidRDefault="009F6AA1" w:rsidP="00EB4F3B">
            <w:pPr>
              <w:pStyle w:val="ListParagraph"/>
              <w:ind w:left="0"/>
              <w:rPr>
                <w:rFonts w:ascii="Arial" w:hAnsi="Arial" w:cs="Arial"/>
                <w:sz w:val="20"/>
                <w:szCs w:val="20"/>
              </w:rPr>
            </w:pPr>
            <w:r>
              <w:rPr>
                <w:rFonts w:ascii="Arial" w:hAnsi="Arial" w:cs="Arial"/>
                <w:sz w:val="20"/>
                <w:szCs w:val="20"/>
              </w:rPr>
              <w:t>Seismic Design Category:</w:t>
            </w:r>
          </w:p>
        </w:tc>
        <w:tc>
          <w:tcPr>
            <w:tcW w:w="1008" w:type="dxa"/>
          </w:tcPr>
          <w:p w14:paraId="422F1B04" w14:textId="77777777" w:rsidR="009F6AA1" w:rsidRDefault="009F6AA1" w:rsidP="00EB4F3B">
            <w:pPr>
              <w:pStyle w:val="ListParagraph"/>
              <w:ind w:left="0"/>
              <w:rPr>
                <w:rFonts w:ascii="Arial" w:hAnsi="Arial" w:cs="Arial"/>
                <w:sz w:val="20"/>
                <w:szCs w:val="20"/>
              </w:rPr>
            </w:pPr>
          </w:p>
        </w:tc>
      </w:tr>
    </w:tbl>
    <w:p w14:paraId="4EDE811A" w14:textId="77777777" w:rsidR="00FC184A" w:rsidRPr="00261BE6" w:rsidRDefault="00FC184A" w:rsidP="00EB4F3B">
      <w:pPr>
        <w:pStyle w:val="ListParagraph"/>
        <w:ind w:hanging="360"/>
        <w:rPr>
          <w:rFonts w:ascii="Arial" w:hAnsi="Arial" w:cs="Arial"/>
          <w:sz w:val="20"/>
          <w:szCs w:val="20"/>
        </w:rPr>
      </w:pPr>
    </w:p>
    <w:p w14:paraId="490B9F35" w14:textId="77777777" w:rsidR="00EB4F3B" w:rsidRDefault="009F6AA1" w:rsidP="00CA7370">
      <w:pPr>
        <w:pStyle w:val="ListParagraph"/>
        <w:numPr>
          <w:ilvl w:val="0"/>
          <w:numId w:val="18"/>
        </w:numPr>
        <w:rPr>
          <w:rFonts w:ascii="Arial" w:hAnsi="Arial" w:cs="Arial"/>
          <w:sz w:val="20"/>
          <w:szCs w:val="20"/>
        </w:rPr>
      </w:pPr>
      <w:r>
        <w:rPr>
          <w:rFonts w:ascii="Arial" w:hAnsi="Arial" w:cs="Arial"/>
          <w:sz w:val="20"/>
          <w:szCs w:val="20"/>
        </w:rPr>
        <w:t>Life Safety:  All tensile membrane structures shall be detailed so that no life safety issue is created in the event of a loss of a part of the membrane. The tensile membrane structure shall not rely on the membrane for structural stability.</w:t>
      </w:r>
    </w:p>
    <w:p w14:paraId="5DE78925" w14:textId="77777777" w:rsidR="009F6AA1" w:rsidRDefault="009F6AA1" w:rsidP="009F6AA1">
      <w:pPr>
        <w:pStyle w:val="ListParagraph"/>
        <w:ind w:left="1080"/>
        <w:rPr>
          <w:rFonts w:ascii="Arial" w:hAnsi="Arial" w:cs="Arial"/>
          <w:sz w:val="20"/>
          <w:szCs w:val="20"/>
        </w:rPr>
      </w:pPr>
    </w:p>
    <w:p w14:paraId="168548EE" w14:textId="77777777" w:rsidR="009F6AA1" w:rsidRDefault="009F6AA1" w:rsidP="00CA7370">
      <w:pPr>
        <w:pStyle w:val="ListParagraph"/>
        <w:numPr>
          <w:ilvl w:val="0"/>
          <w:numId w:val="18"/>
        </w:numPr>
        <w:rPr>
          <w:rFonts w:ascii="Arial" w:hAnsi="Arial" w:cs="Arial"/>
          <w:sz w:val="20"/>
          <w:szCs w:val="20"/>
        </w:rPr>
      </w:pPr>
      <w:r>
        <w:rPr>
          <w:rFonts w:ascii="Arial" w:hAnsi="Arial" w:cs="Arial"/>
          <w:sz w:val="20"/>
          <w:szCs w:val="20"/>
        </w:rPr>
        <w:t>Design of fabric canopies are to withstand the most critical effects of load factors and load calculations.</w:t>
      </w:r>
    </w:p>
    <w:p w14:paraId="124B88F0" w14:textId="77777777" w:rsidR="009F6AA1" w:rsidRDefault="00924F27" w:rsidP="00924F27">
      <w:pPr>
        <w:ind w:left="1080" w:hanging="360"/>
        <w:rPr>
          <w:rFonts w:ascii="Arial" w:hAnsi="Arial" w:cs="Arial"/>
          <w:color w:val="0070C0"/>
          <w:sz w:val="20"/>
          <w:szCs w:val="20"/>
        </w:rPr>
      </w:pPr>
      <w:r>
        <w:rPr>
          <w:rFonts w:ascii="Arial" w:hAnsi="Arial" w:cs="Arial"/>
          <w:color w:val="0070C0"/>
          <w:sz w:val="20"/>
          <w:szCs w:val="20"/>
        </w:rPr>
        <w:t xml:space="preserve">E. </w:t>
      </w:r>
      <w:r>
        <w:rPr>
          <w:rFonts w:ascii="Arial" w:hAnsi="Arial" w:cs="Arial"/>
          <w:color w:val="0070C0"/>
          <w:sz w:val="20"/>
          <w:szCs w:val="20"/>
        </w:rPr>
        <w:tab/>
      </w:r>
      <w:r w:rsidR="009F6AA1" w:rsidRPr="00924F27">
        <w:rPr>
          <w:rFonts w:ascii="Arial" w:hAnsi="Arial" w:cs="Arial"/>
          <w:color w:val="0070C0"/>
          <w:sz w:val="20"/>
          <w:szCs w:val="20"/>
        </w:rPr>
        <w:t>Building Code 2010 including DSA amendments and additions to the code and shall have a PC or an A number.  (Only Insert if DSA)</w:t>
      </w:r>
    </w:p>
    <w:p w14:paraId="76D114AF" w14:textId="77777777" w:rsidR="00924F27" w:rsidRPr="00924F27" w:rsidRDefault="00924F27" w:rsidP="00CA7370">
      <w:pPr>
        <w:pStyle w:val="ListParagraph"/>
        <w:numPr>
          <w:ilvl w:val="0"/>
          <w:numId w:val="19"/>
        </w:numPr>
        <w:rPr>
          <w:rFonts w:ascii="Arial" w:hAnsi="Arial" w:cs="Arial"/>
          <w:color w:val="0070C0"/>
          <w:sz w:val="20"/>
          <w:szCs w:val="20"/>
        </w:rPr>
      </w:pPr>
      <w:r>
        <w:rPr>
          <w:rFonts w:ascii="Arial" w:hAnsi="Arial" w:cs="Arial"/>
          <w:sz w:val="20"/>
          <w:szCs w:val="20"/>
        </w:rPr>
        <w:t>Fire Performance: Range of characteristics required of membranes:</w:t>
      </w:r>
    </w:p>
    <w:p w14:paraId="4E1371F0" w14:textId="77777777" w:rsidR="00924F27" w:rsidRDefault="00924F27" w:rsidP="00CA7370">
      <w:pPr>
        <w:pStyle w:val="ListParagraph"/>
        <w:numPr>
          <w:ilvl w:val="0"/>
          <w:numId w:val="20"/>
        </w:numPr>
        <w:rPr>
          <w:rFonts w:ascii="Arial" w:hAnsi="Arial" w:cs="Arial"/>
          <w:sz w:val="20"/>
          <w:szCs w:val="20"/>
        </w:rPr>
      </w:pPr>
      <w:r w:rsidRPr="00924F27">
        <w:rPr>
          <w:rFonts w:ascii="Arial" w:hAnsi="Arial" w:cs="Arial"/>
          <w:sz w:val="20"/>
          <w:szCs w:val="20"/>
        </w:rPr>
        <w:t>Burning Characteristics (ASTM E 84)</w:t>
      </w:r>
    </w:p>
    <w:p w14:paraId="5B06E179" w14:textId="77777777" w:rsidR="00924F27" w:rsidRDefault="00924F27" w:rsidP="00CA7370">
      <w:pPr>
        <w:pStyle w:val="ListParagraph"/>
        <w:numPr>
          <w:ilvl w:val="0"/>
          <w:numId w:val="21"/>
        </w:numPr>
        <w:rPr>
          <w:rFonts w:ascii="Arial" w:hAnsi="Arial" w:cs="Arial"/>
          <w:sz w:val="20"/>
          <w:szCs w:val="20"/>
        </w:rPr>
      </w:pPr>
      <w:r>
        <w:rPr>
          <w:rFonts w:ascii="Arial" w:hAnsi="Arial" w:cs="Arial"/>
          <w:sz w:val="20"/>
          <w:szCs w:val="20"/>
        </w:rPr>
        <w:t>Flame Spread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 max.</w:t>
      </w:r>
    </w:p>
    <w:p w14:paraId="3204BE44" w14:textId="77777777" w:rsidR="00924F27" w:rsidRDefault="00924F27" w:rsidP="00CA7370">
      <w:pPr>
        <w:pStyle w:val="ListParagraph"/>
        <w:numPr>
          <w:ilvl w:val="0"/>
          <w:numId w:val="21"/>
        </w:numPr>
        <w:rPr>
          <w:rFonts w:ascii="Arial" w:hAnsi="Arial" w:cs="Arial"/>
          <w:sz w:val="20"/>
          <w:szCs w:val="20"/>
        </w:rPr>
      </w:pPr>
      <w:r>
        <w:rPr>
          <w:rFonts w:ascii="Arial" w:hAnsi="Arial" w:cs="Arial"/>
          <w:sz w:val="20"/>
          <w:szCs w:val="20"/>
        </w:rPr>
        <w:t>Smoke Generation (Tunnel Test)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 max.</w:t>
      </w:r>
    </w:p>
    <w:p w14:paraId="7B041256" w14:textId="77777777" w:rsidR="00924F27" w:rsidRDefault="00924F27" w:rsidP="00CA7370">
      <w:pPr>
        <w:pStyle w:val="ListParagraph"/>
        <w:numPr>
          <w:ilvl w:val="0"/>
          <w:numId w:val="20"/>
        </w:numPr>
        <w:rPr>
          <w:rFonts w:ascii="Arial" w:hAnsi="Arial" w:cs="Arial"/>
          <w:sz w:val="20"/>
          <w:szCs w:val="20"/>
        </w:rPr>
      </w:pPr>
      <w:r>
        <w:rPr>
          <w:rFonts w:ascii="Arial" w:hAnsi="Arial" w:cs="Arial"/>
          <w:sz w:val="20"/>
          <w:szCs w:val="20"/>
        </w:rPr>
        <w:t>Fire Resistance of Roof Coverings (ASTM E 108)</w:t>
      </w:r>
      <w:r>
        <w:rPr>
          <w:rFonts w:ascii="Arial" w:hAnsi="Arial" w:cs="Arial"/>
          <w:sz w:val="20"/>
          <w:szCs w:val="20"/>
        </w:rPr>
        <w:tab/>
      </w:r>
    </w:p>
    <w:p w14:paraId="66407310" w14:textId="77777777" w:rsidR="00924F27" w:rsidRDefault="00924F27" w:rsidP="00CA7370">
      <w:pPr>
        <w:pStyle w:val="ListParagraph"/>
        <w:numPr>
          <w:ilvl w:val="0"/>
          <w:numId w:val="22"/>
        </w:numPr>
        <w:rPr>
          <w:rFonts w:ascii="Arial" w:hAnsi="Arial" w:cs="Arial"/>
          <w:sz w:val="20"/>
          <w:szCs w:val="20"/>
        </w:rPr>
      </w:pPr>
      <w:r>
        <w:rPr>
          <w:rFonts w:ascii="Arial" w:hAnsi="Arial" w:cs="Arial"/>
          <w:sz w:val="20"/>
          <w:szCs w:val="20"/>
        </w:rPr>
        <w:t>Burning Brand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Class A</w:t>
      </w:r>
    </w:p>
    <w:p w14:paraId="518B1689" w14:textId="77777777" w:rsidR="00924F27" w:rsidRDefault="00924F27" w:rsidP="00CA7370">
      <w:pPr>
        <w:pStyle w:val="ListParagraph"/>
        <w:numPr>
          <w:ilvl w:val="0"/>
          <w:numId w:val="20"/>
        </w:numPr>
        <w:rPr>
          <w:rFonts w:ascii="Arial" w:hAnsi="Arial" w:cs="Arial"/>
          <w:sz w:val="20"/>
          <w:szCs w:val="20"/>
        </w:rPr>
      </w:pPr>
      <w:r>
        <w:rPr>
          <w:rFonts w:ascii="Arial" w:hAnsi="Arial" w:cs="Arial"/>
          <w:sz w:val="20"/>
          <w:szCs w:val="20"/>
        </w:rPr>
        <w:t>Incombustibility of Substrates (ASTM E136)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FEC6AEC" w14:textId="77777777" w:rsidR="00924F27" w:rsidRDefault="00924F27" w:rsidP="00CA7370">
      <w:pPr>
        <w:pStyle w:val="ListParagraph"/>
        <w:numPr>
          <w:ilvl w:val="0"/>
          <w:numId w:val="23"/>
        </w:numPr>
        <w:rPr>
          <w:rFonts w:ascii="Arial" w:hAnsi="Arial" w:cs="Arial"/>
          <w:sz w:val="20"/>
          <w:szCs w:val="20"/>
        </w:rPr>
      </w:pPr>
      <w:r>
        <w:rPr>
          <w:rFonts w:ascii="Arial" w:hAnsi="Arial" w:cs="Arial"/>
          <w:sz w:val="20"/>
          <w:szCs w:val="20"/>
        </w:rPr>
        <w:t>Substrate Noncombustible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Pass</w:t>
      </w:r>
    </w:p>
    <w:p w14:paraId="0BCEC1D2" w14:textId="77777777" w:rsidR="00924F27" w:rsidRDefault="00924F27" w:rsidP="00924F27">
      <w:pPr>
        <w:pStyle w:val="ListParagraph"/>
        <w:ind w:left="1440" w:hanging="360"/>
        <w:rPr>
          <w:rFonts w:ascii="Arial" w:hAnsi="Arial" w:cs="Arial"/>
          <w:sz w:val="20"/>
          <w:szCs w:val="20"/>
        </w:rPr>
      </w:pPr>
      <w:r>
        <w:rPr>
          <w:rFonts w:ascii="Arial" w:hAnsi="Arial" w:cs="Arial"/>
          <w:sz w:val="20"/>
          <w:szCs w:val="20"/>
        </w:rPr>
        <w:t xml:space="preserve">4. </w:t>
      </w:r>
      <w:r>
        <w:rPr>
          <w:rFonts w:ascii="Arial" w:hAnsi="Arial" w:cs="Arial"/>
          <w:sz w:val="20"/>
          <w:szCs w:val="20"/>
        </w:rPr>
        <w:tab/>
        <w:t>Flame Resistance (NFPA 701 Small Scale, UL 94)</w:t>
      </w:r>
    </w:p>
    <w:p w14:paraId="15EE3FDA" w14:textId="77777777" w:rsidR="00924F27" w:rsidRDefault="00924F27" w:rsidP="00CA7370">
      <w:pPr>
        <w:pStyle w:val="ListParagraph"/>
        <w:numPr>
          <w:ilvl w:val="0"/>
          <w:numId w:val="24"/>
        </w:numPr>
        <w:rPr>
          <w:rFonts w:ascii="Arial" w:hAnsi="Arial" w:cs="Arial"/>
          <w:sz w:val="20"/>
          <w:szCs w:val="20"/>
        </w:rPr>
      </w:pPr>
      <w:r>
        <w:rPr>
          <w:rFonts w:ascii="Arial" w:hAnsi="Arial" w:cs="Arial"/>
          <w:sz w:val="20"/>
          <w:szCs w:val="20"/>
        </w:rPr>
        <w:t>Flame Out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sec. after</w:t>
      </w:r>
    </w:p>
    <w:p w14:paraId="70144843" w14:textId="77777777" w:rsidR="00924F27" w:rsidRDefault="00924F27" w:rsidP="00CA7370">
      <w:pPr>
        <w:pStyle w:val="ListParagraph"/>
        <w:numPr>
          <w:ilvl w:val="0"/>
          <w:numId w:val="24"/>
        </w:numPr>
        <w:rPr>
          <w:rFonts w:ascii="Arial" w:hAnsi="Arial" w:cs="Arial"/>
          <w:sz w:val="20"/>
          <w:szCs w:val="20"/>
        </w:rPr>
      </w:pPr>
      <w:r>
        <w:rPr>
          <w:rFonts w:ascii="Arial" w:hAnsi="Arial" w:cs="Arial"/>
          <w:sz w:val="20"/>
          <w:szCs w:val="20"/>
        </w:rPr>
        <w:t>Char Length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0.25-inch max.</w:t>
      </w:r>
    </w:p>
    <w:p w14:paraId="552529C6" w14:textId="77777777" w:rsidR="00924F27" w:rsidRDefault="00924F27" w:rsidP="00924F27">
      <w:pPr>
        <w:pStyle w:val="ListParagraph"/>
        <w:ind w:left="1800"/>
        <w:rPr>
          <w:rFonts w:ascii="Arial" w:hAnsi="Arial" w:cs="Arial"/>
          <w:sz w:val="20"/>
          <w:szCs w:val="20"/>
        </w:rPr>
      </w:pPr>
    </w:p>
    <w:p w14:paraId="0DC07F74" w14:textId="77777777" w:rsidR="00924F27" w:rsidRDefault="00924F27" w:rsidP="00924F27">
      <w:pPr>
        <w:pStyle w:val="ListParagraph"/>
        <w:ind w:hanging="720"/>
        <w:rPr>
          <w:rFonts w:ascii="Arial" w:hAnsi="Arial" w:cs="Arial"/>
          <w:sz w:val="20"/>
          <w:szCs w:val="20"/>
        </w:rPr>
      </w:pPr>
      <w:r>
        <w:rPr>
          <w:rFonts w:ascii="Arial" w:hAnsi="Arial" w:cs="Arial"/>
          <w:sz w:val="20"/>
          <w:szCs w:val="20"/>
        </w:rPr>
        <w:t>1.5</w:t>
      </w:r>
      <w:r>
        <w:rPr>
          <w:rFonts w:ascii="Arial" w:hAnsi="Arial" w:cs="Arial"/>
          <w:sz w:val="20"/>
          <w:szCs w:val="20"/>
        </w:rPr>
        <w:tab/>
        <w:t>QUALITY ASSURANCE</w:t>
      </w:r>
    </w:p>
    <w:p w14:paraId="2CE6358C" w14:textId="77777777" w:rsidR="00924F27" w:rsidRDefault="00924F27" w:rsidP="00924F27">
      <w:pPr>
        <w:pStyle w:val="ListParagraph"/>
        <w:ind w:hanging="720"/>
        <w:rPr>
          <w:rFonts w:ascii="Arial" w:hAnsi="Arial" w:cs="Arial"/>
          <w:sz w:val="20"/>
          <w:szCs w:val="20"/>
        </w:rPr>
      </w:pPr>
    </w:p>
    <w:p w14:paraId="16A0FC60" w14:textId="77777777" w:rsidR="00924F27" w:rsidRDefault="00AE2433" w:rsidP="00CA7370">
      <w:pPr>
        <w:pStyle w:val="ListParagraph"/>
        <w:numPr>
          <w:ilvl w:val="0"/>
          <w:numId w:val="25"/>
        </w:numPr>
        <w:rPr>
          <w:rFonts w:ascii="Arial" w:hAnsi="Arial" w:cs="Arial"/>
          <w:sz w:val="20"/>
          <w:szCs w:val="20"/>
        </w:rPr>
      </w:pPr>
      <w:r>
        <w:rPr>
          <w:rFonts w:ascii="Arial" w:hAnsi="Arial" w:cs="Arial"/>
          <w:sz w:val="20"/>
          <w:szCs w:val="20"/>
        </w:rPr>
        <w:t>Subcontractor Qualifications: Fabrication and erection of the tensile membrane structure is limited to firms with proven experience in fabrication and construction of complex tensile membrane structures. Such firms, through their own experience and/or that of their qualified subcontractors, shall meet the following minimum requirements:</w:t>
      </w:r>
    </w:p>
    <w:p w14:paraId="38FEB169" w14:textId="77777777" w:rsidR="00AE2433" w:rsidRDefault="00AE2433" w:rsidP="00CA7370">
      <w:pPr>
        <w:pStyle w:val="ListParagraph"/>
        <w:numPr>
          <w:ilvl w:val="0"/>
          <w:numId w:val="26"/>
        </w:numPr>
        <w:rPr>
          <w:rFonts w:ascii="Arial" w:hAnsi="Arial" w:cs="Arial"/>
          <w:sz w:val="20"/>
          <w:szCs w:val="20"/>
        </w:rPr>
      </w:pPr>
      <w:r>
        <w:rPr>
          <w:rFonts w:ascii="Arial" w:hAnsi="Arial" w:cs="Arial"/>
          <w:sz w:val="20"/>
          <w:szCs w:val="20"/>
        </w:rPr>
        <w:t xml:space="preserve">The Subcontractor shall have at least ten (10) </w:t>
      </w:r>
      <w:r w:rsidR="0051699C">
        <w:rPr>
          <w:rFonts w:ascii="Arial" w:hAnsi="Arial" w:cs="Arial"/>
          <w:sz w:val="20"/>
          <w:szCs w:val="20"/>
        </w:rPr>
        <w:t>years’ experience</w:t>
      </w:r>
      <w:r>
        <w:rPr>
          <w:rFonts w:ascii="Arial" w:hAnsi="Arial" w:cs="Arial"/>
          <w:sz w:val="20"/>
          <w:szCs w:val="20"/>
        </w:rPr>
        <w:t xml:space="preserve"> in the successful fabrication and erection of permanent, custom tensile membrane structures.</w:t>
      </w:r>
    </w:p>
    <w:p w14:paraId="1DE8EE60" w14:textId="77777777" w:rsidR="00AE2433" w:rsidRDefault="00AE2433" w:rsidP="00CA7370">
      <w:pPr>
        <w:pStyle w:val="ListParagraph"/>
        <w:numPr>
          <w:ilvl w:val="0"/>
          <w:numId w:val="26"/>
        </w:numPr>
        <w:rPr>
          <w:rFonts w:ascii="Arial" w:hAnsi="Arial" w:cs="Arial"/>
          <w:sz w:val="20"/>
          <w:szCs w:val="20"/>
        </w:rPr>
      </w:pPr>
      <w:r>
        <w:rPr>
          <w:rFonts w:ascii="Arial" w:hAnsi="Arial" w:cs="Arial"/>
          <w:sz w:val="20"/>
          <w:szCs w:val="20"/>
        </w:rPr>
        <w:t xml:space="preserve">The Subcontractor shall have fabricated and erected at least twenty (20) PTFE-coated woven fiberglass tensile membrane structures, with at least five (5) structures of similar size and complexity as this project. </w:t>
      </w:r>
    </w:p>
    <w:p w14:paraId="0C0D9B91" w14:textId="77777777" w:rsidR="00AE2433" w:rsidRDefault="00AE2433" w:rsidP="00CA7370">
      <w:pPr>
        <w:pStyle w:val="ListParagraph"/>
        <w:numPr>
          <w:ilvl w:val="0"/>
          <w:numId w:val="26"/>
        </w:numPr>
        <w:rPr>
          <w:rFonts w:ascii="Arial" w:hAnsi="Arial" w:cs="Arial"/>
          <w:sz w:val="20"/>
          <w:szCs w:val="20"/>
        </w:rPr>
      </w:pPr>
      <w:r>
        <w:rPr>
          <w:rFonts w:ascii="Arial" w:hAnsi="Arial" w:cs="Arial"/>
          <w:sz w:val="20"/>
          <w:szCs w:val="20"/>
        </w:rPr>
        <w:t>Demonstrate it has maintained an in-house professional engineering design staff for at least ten (10) years, and will provide final engineering drawings that have been prepared by licensed Professional Engineers in its employ.</w:t>
      </w:r>
    </w:p>
    <w:p w14:paraId="0115B01E" w14:textId="77777777" w:rsidR="00AE2433" w:rsidRDefault="00AE2433" w:rsidP="00CA7370">
      <w:pPr>
        <w:pStyle w:val="ListParagraph"/>
        <w:numPr>
          <w:ilvl w:val="0"/>
          <w:numId w:val="26"/>
        </w:numPr>
        <w:rPr>
          <w:rFonts w:ascii="Arial" w:hAnsi="Arial" w:cs="Arial"/>
          <w:sz w:val="20"/>
          <w:szCs w:val="20"/>
        </w:rPr>
      </w:pPr>
      <w:r>
        <w:rPr>
          <w:rFonts w:ascii="Arial" w:hAnsi="Arial" w:cs="Arial"/>
          <w:sz w:val="20"/>
          <w:szCs w:val="20"/>
        </w:rPr>
        <w:lastRenderedPageBreak/>
        <w:t>The Subcontractor shall demonstrate it has a fabrication facility of adequate capacity and a staff experienced in the fabrication of PTFE-Coated woven fiberglass tensile membrane structures that will undertake the fabrication of this project.</w:t>
      </w:r>
    </w:p>
    <w:p w14:paraId="38122958" w14:textId="77777777" w:rsidR="00AE2433" w:rsidRDefault="00AE2433" w:rsidP="00CA7370">
      <w:pPr>
        <w:pStyle w:val="ListParagraph"/>
        <w:numPr>
          <w:ilvl w:val="0"/>
          <w:numId w:val="26"/>
        </w:numPr>
        <w:rPr>
          <w:rFonts w:ascii="Arial" w:hAnsi="Arial" w:cs="Arial"/>
          <w:sz w:val="20"/>
          <w:szCs w:val="20"/>
        </w:rPr>
      </w:pPr>
      <w:r>
        <w:rPr>
          <w:rFonts w:ascii="Arial" w:hAnsi="Arial" w:cs="Arial"/>
          <w:sz w:val="20"/>
          <w:szCs w:val="20"/>
        </w:rPr>
        <w:t>The Subcontractor shall submit a Corporate Quality Control Manual describing the company’s complete quality assurance program.</w:t>
      </w:r>
    </w:p>
    <w:p w14:paraId="2BC8E286" w14:textId="77777777" w:rsidR="00AE2433" w:rsidRDefault="00AE2433" w:rsidP="00CA7370">
      <w:pPr>
        <w:pStyle w:val="ListParagraph"/>
        <w:numPr>
          <w:ilvl w:val="0"/>
          <w:numId w:val="26"/>
        </w:numPr>
        <w:rPr>
          <w:rFonts w:ascii="Arial" w:hAnsi="Arial" w:cs="Arial"/>
          <w:sz w:val="20"/>
          <w:szCs w:val="20"/>
        </w:rPr>
      </w:pPr>
      <w:r>
        <w:rPr>
          <w:rFonts w:ascii="Arial" w:hAnsi="Arial" w:cs="Arial"/>
          <w:sz w:val="20"/>
          <w:szCs w:val="20"/>
        </w:rPr>
        <w:t>All bidders will need to provide a Payment &amp; Performance Bond. The bidder needs to provide proof of a minimum bonding capacity of $13,000,000 by providing a signed letter from their surety company with their bid.</w:t>
      </w:r>
    </w:p>
    <w:p w14:paraId="54A6ED8B" w14:textId="77777777" w:rsidR="00AE2433" w:rsidRDefault="00AE2433" w:rsidP="00CA7370">
      <w:pPr>
        <w:pStyle w:val="ListParagraph"/>
        <w:numPr>
          <w:ilvl w:val="0"/>
          <w:numId w:val="26"/>
        </w:numPr>
        <w:rPr>
          <w:rFonts w:ascii="Arial" w:hAnsi="Arial" w:cs="Arial"/>
          <w:sz w:val="20"/>
          <w:szCs w:val="20"/>
        </w:rPr>
      </w:pPr>
      <w:r>
        <w:rPr>
          <w:rFonts w:ascii="Arial" w:hAnsi="Arial" w:cs="Arial"/>
          <w:sz w:val="20"/>
          <w:szCs w:val="20"/>
        </w:rPr>
        <w:t>All bidders shall be able to provide proof with their bid of a minimum of $2,000,000 general/public liability insurance, $3,000,000 professional liability (PL) insurance and additional $10,000,000 umbrella/excess liability insurance.</w:t>
      </w:r>
    </w:p>
    <w:p w14:paraId="22F3D68C" w14:textId="77777777" w:rsidR="00AE2433" w:rsidRDefault="00AE2433" w:rsidP="00CA7370">
      <w:pPr>
        <w:pStyle w:val="ListParagraph"/>
        <w:numPr>
          <w:ilvl w:val="0"/>
          <w:numId w:val="26"/>
        </w:numPr>
        <w:rPr>
          <w:rFonts w:ascii="Arial" w:hAnsi="Arial" w:cs="Arial"/>
          <w:sz w:val="20"/>
          <w:szCs w:val="20"/>
        </w:rPr>
      </w:pPr>
      <w:r>
        <w:rPr>
          <w:rFonts w:ascii="Arial" w:hAnsi="Arial" w:cs="Arial"/>
          <w:sz w:val="20"/>
          <w:szCs w:val="20"/>
        </w:rPr>
        <w:t>All bidders must provide a signed letter with their bid from their legal representative stating that they are not or have not been in litigation with Owners, Contractors or A/E firms for failed structures within the past ten (10) years.</w:t>
      </w:r>
    </w:p>
    <w:p w14:paraId="7F7A85A8" w14:textId="77777777" w:rsidR="00AE2433" w:rsidRPr="00931658" w:rsidRDefault="00931658" w:rsidP="00CA7370">
      <w:pPr>
        <w:pStyle w:val="ListParagraph"/>
        <w:numPr>
          <w:ilvl w:val="0"/>
          <w:numId w:val="26"/>
        </w:numPr>
        <w:rPr>
          <w:rFonts w:ascii="Arial" w:hAnsi="Arial" w:cs="Arial"/>
          <w:sz w:val="20"/>
          <w:szCs w:val="20"/>
        </w:rPr>
      </w:pPr>
      <w:r>
        <w:rPr>
          <w:rFonts w:ascii="Arial" w:hAnsi="Arial" w:cs="Arial"/>
          <w:color w:val="0070C0"/>
          <w:sz w:val="20"/>
          <w:szCs w:val="20"/>
        </w:rPr>
        <w:t>The Subcontractor must demonstrate their company’s steel fabrication capability by submitting a copy of their IAS Approved Fabricator Status. This is to be provided directly by the Subcontractor and Outside third party fabricators will not be accepted. (Use only if steel will be fabricated at SMI.)</w:t>
      </w:r>
    </w:p>
    <w:p w14:paraId="1A668534" w14:textId="77777777" w:rsidR="00931658" w:rsidRDefault="00931658" w:rsidP="00931658">
      <w:pPr>
        <w:pStyle w:val="ListParagraph"/>
        <w:ind w:left="1440"/>
        <w:rPr>
          <w:rFonts w:ascii="Arial" w:hAnsi="Arial" w:cs="Arial"/>
          <w:sz w:val="20"/>
          <w:szCs w:val="20"/>
        </w:rPr>
      </w:pPr>
    </w:p>
    <w:p w14:paraId="6A10E970" w14:textId="77777777" w:rsidR="00931658" w:rsidRDefault="00931658" w:rsidP="00931658">
      <w:pPr>
        <w:pStyle w:val="ListParagraph"/>
        <w:ind w:hanging="720"/>
        <w:rPr>
          <w:rFonts w:ascii="Arial" w:hAnsi="Arial" w:cs="Arial"/>
          <w:sz w:val="20"/>
          <w:szCs w:val="20"/>
        </w:rPr>
      </w:pPr>
      <w:r>
        <w:rPr>
          <w:rFonts w:ascii="Arial" w:hAnsi="Arial" w:cs="Arial"/>
          <w:sz w:val="20"/>
          <w:szCs w:val="20"/>
        </w:rPr>
        <w:t xml:space="preserve">1.6 </w:t>
      </w:r>
      <w:r>
        <w:rPr>
          <w:rFonts w:ascii="Arial" w:hAnsi="Arial" w:cs="Arial"/>
          <w:sz w:val="20"/>
          <w:szCs w:val="20"/>
        </w:rPr>
        <w:tab/>
        <w:t>SUBMITTALS</w:t>
      </w:r>
    </w:p>
    <w:p w14:paraId="25D86DD1" w14:textId="77777777" w:rsidR="00931658" w:rsidRDefault="00931658" w:rsidP="00931658">
      <w:pPr>
        <w:pStyle w:val="ListParagraph"/>
        <w:ind w:hanging="720"/>
        <w:rPr>
          <w:rFonts w:ascii="Arial" w:hAnsi="Arial" w:cs="Arial"/>
          <w:sz w:val="20"/>
          <w:szCs w:val="20"/>
        </w:rPr>
      </w:pPr>
    </w:p>
    <w:p w14:paraId="7AF9B5A0" w14:textId="77777777" w:rsidR="00931658" w:rsidRDefault="00931658" w:rsidP="00CA7370">
      <w:pPr>
        <w:pStyle w:val="ListParagraph"/>
        <w:numPr>
          <w:ilvl w:val="0"/>
          <w:numId w:val="27"/>
        </w:numPr>
        <w:rPr>
          <w:rFonts w:ascii="Arial" w:hAnsi="Arial" w:cs="Arial"/>
          <w:sz w:val="20"/>
          <w:szCs w:val="20"/>
        </w:rPr>
      </w:pPr>
      <w:r>
        <w:rPr>
          <w:rFonts w:ascii="Arial" w:hAnsi="Arial" w:cs="Arial"/>
          <w:sz w:val="20"/>
          <w:szCs w:val="20"/>
        </w:rPr>
        <w:t>Submit under provision of Section 013300 – Submittal Procedures.</w:t>
      </w:r>
    </w:p>
    <w:p w14:paraId="58B9BEFF" w14:textId="77777777" w:rsidR="00931658" w:rsidRDefault="00931658" w:rsidP="00931658">
      <w:pPr>
        <w:pStyle w:val="ListParagraph"/>
        <w:ind w:left="1080"/>
        <w:rPr>
          <w:rFonts w:ascii="Arial" w:hAnsi="Arial" w:cs="Arial"/>
          <w:sz w:val="20"/>
          <w:szCs w:val="20"/>
        </w:rPr>
      </w:pPr>
    </w:p>
    <w:p w14:paraId="68E130D9" w14:textId="77777777" w:rsidR="00931658" w:rsidRDefault="00931658" w:rsidP="00CA7370">
      <w:pPr>
        <w:pStyle w:val="ListParagraph"/>
        <w:numPr>
          <w:ilvl w:val="0"/>
          <w:numId w:val="27"/>
        </w:numPr>
        <w:rPr>
          <w:rFonts w:ascii="Arial" w:hAnsi="Arial" w:cs="Arial"/>
          <w:sz w:val="20"/>
          <w:szCs w:val="20"/>
        </w:rPr>
      </w:pPr>
      <w:r>
        <w:rPr>
          <w:rFonts w:ascii="Arial" w:hAnsi="Arial" w:cs="Arial"/>
          <w:sz w:val="20"/>
          <w:szCs w:val="20"/>
        </w:rPr>
        <w:t>General:  Not withstanding any provisions of these specifications that may appear to be to the contrary, any and all submittals by the Subcontractor shall be subject to review, approval, and adoption by the Architect/Engineer as part of the overall project design and engineering, and shall not create a contractual or other professional design relationship between the Subcontractor and either the Architect/Engineer or the Owner.</w:t>
      </w:r>
    </w:p>
    <w:p w14:paraId="221BEA79" w14:textId="77777777" w:rsidR="00931658" w:rsidRDefault="00931658" w:rsidP="00931658">
      <w:pPr>
        <w:pStyle w:val="ListParagraph"/>
        <w:ind w:left="1080"/>
        <w:rPr>
          <w:rFonts w:ascii="Arial" w:hAnsi="Arial" w:cs="Arial"/>
          <w:sz w:val="20"/>
          <w:szCs w:val="20"/>
        </w:rPr>
      </w:pPr>
    </w:p>
    <w:p w14:paraId="23FEDE2E" w14:textId="77777777" w:rsidR="00931658" w:rsidRDefault="00931658" w:rsidP="00CA7370">
      <w:pPr>
        <w:pStyle w:val="ListParagraph"/>
        <w:numPr>
          <w:ilvl w:val="0"/>
          <w:numId w:val="27"/>
        </w:numPr>
        <w:rPr>
          <w:rFonts w:ascii="Arial" w:hAnsi="Arial" w:cs="Arial"/>
          <w:sz w:val="20"/>
          <w:szCs w:val="20"/>
        </w:rPr>
      </w:pPr>
      <w:r>
        <w:rPr>
          <w:rFonts w:ascii="Arial" w:hAnsi="Arial" w:cs="Arial"/>
          <w:sz w:val="20"/>
          <w:szCs w:val="20"/>
        </w:rPr>
        <w:t>Product Data:  Include manufacturer’s specifications for materials, fabrication, installation, and recommendations for maintenance. Include test reports showing compliance with project requirements where test method is indicated.</w:t>
      </w:r>
    </w:p>
    <w:p w14:paraId="039E435C" w14:textId="77777777" w:rsidR="00931658" w:rsidRDefault="00931658" w:rsidP="00931658">
      <w:pPr>
        <w:pStyle w:val="ListParagraph"/>
        <w:ind w:left="1080"/>
        <w:rPr>
          <w:rFonts w:ascii="Arial" w:hAnsi="Arial" w:cs="Arial"/>
          <w:i/>
          <w:sz w:val="20"/>
          <w:szCs w:val="20"/>
        </w:rPr>
      </w:pPr>
      <w:r w:rsidRPr="00931658">
        <w:rPr>
          <w:rFonts w:ascii="Arial" w:hAnsi="Arial" w:cs="Arial"/>
          <w:i/>
          <w:sz w:val="20"/>
          <w:szCs w:val="20"/>
        </w:rPr>
        <w:t>Sample:  Submit selection and verification samples.</w:t>
      </w:r>
    </w:p>
    <w:p w14:paraId="698AE02F" w14:textId="77777777" w:rsidR="00931658" w:rsidRDefault="00931658" w:rsidP="00931658">
      <w:pPr>
        <w:pStyle w:val="ListParagraph"/>
        <w:ind w:left="1080"/>
        <w:rPr>
          <w:rFonts w:ascii="Arial" w:hAnsi="Arial" w:cs="Arial"/>
          <w:i/>
          <w:sz w:val="20"/>
          <w:szCs w:val="20"/>
        </w:rPr>
      </w:pPr>
    </w:p>
    <w:p w14:paraId="0FC75B05" w14:textId="77777777" w:rsidR="00931658" w:rsidRPr="00931658" w:rsidRDefault="00931658" w:rsidP="00CA7370">
      <w:pPr>
        <w:pStyle w:val="ListParagraph"/>
        <w:numPr>
          <w:ilvl w:val="0"/>
          <w:numId w:val="27"/>
        </w:numPr>
        <w:rPr>
          <w:rFonts w:ascii="Arial" w:hAnsi="Arial" w:cs="Arial"/>
          <w:i/>
          <w:sz w:val="20"/>
          <w:szCs w:val="20"/>
        </w:rPr>
      </w:pPr>
      <w:r>
        <w:rPr>
          <w:rFonts w:ascii="Arial" w:hAnsi="Arial" w:cs="Arial"/>
          <w:sz w:val="20"/>
          <w:szCs w:val="20"/>
        </w:rPr>
        <w:t xml:space="preserve">Design Drawings:  Subcontractor shall submit tensile membrane structure drawings defining the completed structure, </w:t>
      </w:r>
      <w:r w:rsidR="00491FBE">
        <w:rPr>
          <w:rFonts w:ascii="Arial" w:hAnsi="Arial" w:cs="Arial"/>
          <w:sz w:val="20"/>
          <w:szCs w:val="20"/>
        </w:rPr>
        <w:t>anchorage,</w:t>
      </w:r>
      <w:r>
        <w:rPr>
          <w:rFonts w:ascii="Arial" w:hAnsi="Arial" w:cs="Arial"/>
          <w:sz w:val="20"/>
          <w:szCs w:val="20"/>
        </w:rPr>
        <w:t xml:space="preserve"> and connection details, interfaces with building construction and gener</w:t>
      </w:r>
      <w:r w:rsidR="0022708F">
        <w:rPr>
          <w:rFonts w:ascii="Arial" w:hAnsi="Arial" w:cs="Arial"/>
          <w:sz w:val="20"/>
          <w:szCs w:val="20"/>
        </w:rPr>
        <w:t>al</w:t>
      </w:r>
      <w:r>
        <w:rPr>
          <w:rFonts w:ascii="Arial" w:hAnsi="Arial" w:cs="Arial"/>
          <w:sz w:val="20"/>
          <w:szCs w:val="20"/>
        </w:rPr>
        <w:t xml:space="preserve"> membrane seam arrangements. Design Drawings are to be signed and sealed by a </w:t>
      </w:r>
      <w:sdt>
        <w:sdtPr>
          <w:rPr>
            <w:rStyle w:val="Style3"/>
          </w:rPr>
          <w:alias w:val="Engineer"/>
          <w:tag w:val="Engineer"/>
          <w:id w:val="1684625479"/>
          <w:placeholder>
            <w:docPart w:val="DefaultPlaceholder_1082065159"/>
          </w:placeholder>
          <w:showingPlcHdr/>
          <w:dropDownList>
            <w:listItem w:value="Choose an item."/>
            <w:listItem w:displayText="Professional" w:value="Professional"/>
            <w:listItem w:displayText="Structural" w:value="Structural"/>
          </w:dropDownList>
        </w:sdtPr>
        <w:sdtEndPr>
          <w:rPr>
            <w:rStyle w:val="DefaultParagraphFont"/>
            <w:rFonts w:asciiTheme="minorHAnsi" w:hAnsiTheme="minorHAnsi" w:cs="Arial"/>
            <w:sz w:val="22"/>
            <w:szCs w:val="20"/>
          </w:rPr>
        </w:sdtEndPr>
        <w:sdtContent>
          <w:r w:rsidR="0022708F" w:rsidRPr="00976B5C">
            <w:rPr>
              <w:rStyle w:val="PlaceholderText"/>
            </w:rPr>
            <w:t>Choose an item.</w:t>
          </w:r>
        </w:sdtContent>
      </w:sdt>
      <w:r w:rsidR="0022708F">
        <w:rPr>
          <w:rFonts w:ascii="Arial" w:hAnsi="Arial" w:cs="Arial"/>
          <w:sz w:val="20"/>
          <w:szCs w:val="20"/>
        </w:rPr>
        <w:t xml:space="preserve"> </w:t>
      </w:r>
      <w:r>
        <w:rPr>
          <w:rFonts w:ascii="Arial" w:hAnsi="Arial" w:cs="Arial"/>
          <w:sz w:val="20"/>
          <w:szCs w:val="20"/>
        </w:rPr>
        <w:t>Engineer in the State of</w:t>
      </w:r>
      <w:r w:rsidR="0022708F">
        <w:rPr>
          <w:rFonts w:ascii="Arial" w:hAnsi="Arial" w:cs="Arial"/>
          <w:sz w:val="20"/>
          <w:szCs w:val="20"/>
        </w:rPr>
        <w:t xml:space="preserve"> </w:t>
      </w:r>
      <w:sdt>
        <w:sdtPr>
          <w:rPr>
            <w:rStyle w:val="Style2"/>
          </w:rPr>
          <w:alias w:val="State"/>
          <w:tag w:val="State"/>
          <w:id w:val="-1544977657"/>
          <w:placeholder>
            <w:docPart w:val="DefaultPlaceholder_1082065158"/>
          </w:placeholder>
          <w:showingPlcHdr/>
          <w:text/>
        </w:sdtPr>
        <w:sdtEndPr>
          <w:rPr>
            <w:rStyle w:val="DefaultParagraphFont"/>
            <w:rFonts w:asciiTheme="minorHAnsi" w:hAnsiTheme="minorHAnsi" w:cs="Arial"/>
            <w:sz w:val="22"/>
            <w:szCs w:val="20"/>
          </w:rPr>
        </w:sdtEndPr>
        <w:sdtContent>
          <w:r w:rsidR="00491FBE" w:rsidRPr="00976B5C">
            <w:rPr>
              <w:rStyle w:val="PlaceholderText"/>
            </w:rPr>
            <w:t>Click here to enter text.</w:t>
          </w:r>
        </w:sdtContent>
      </w:sdt>
      <w:r w:rsidR="0027245B">
        <w:rPr>
          <w:rStyle w:val="Style2"/>
        </w:rPr>
        <w:t>.</w:t>
      </w:r>
    </w:p>
    <w:p w14:paraId="6DFB9087" w14:textId="77777777" w:rsidR="00931658" w:rsidRPr="00931658" w:rsidRDefault="00931658" w:rsidP="00931658">
      <w:pPr>
        <w:pStyle w:val="ListParagraph"/>
        <w:ind w:left="1080"/>
        <w:rPr>
          <w:rFonts w:ascii="Arial" w:hAnsi="Arial" w:cs="Arial"/>
          <w:i/>
          <w:sz w:val="20"/>
          <w:szCs w:val="20"/>
        </w:rPr>
      </w:pPr>
    </w:p>
    <w:p w14:paraId="66E47058" w14:textId="77777777" w:rsidR="00931658" w:rsidRPr="0027245B" w:rsidRDefault="00931658" w:rsidP="00CA7370">
      <w:pPr>
        <w:pStyle w:val="ListParagraph"/>
        <w:numPr>
          <w:ilvl w:val="0"/>
          <w:numId w:val="27"/>
        </w:numPr>
        <w:rPr>
          <w:rFonts w:ascii="Arial" w:hAnsi="Arial" w:cs="Arial"/>
          <w:i/>
          <w:sz w:val="20"/>
          <w:szCs w:val="20"/>
        </w:rPr>
      </w:pPr>
      <w:r>
        <w:rPr>
          <w:rFonts w:ascii="Arial" w:hAnsi="Arial" w:cs="Arial"/>
          <w:sz w:val="20"/>
          <w:szCs w:val="20"/>
        </w:rPr>
        <w:t xml:space="preserve">Design Calculations:  Subcontractor shall submit complete calculations for the tensile membrane structure, as one package with the design drawings, signed and sealed by a </w:t>
      </w:r>
      <w:sdt>
        <w:sdtPr>
          <w:rPr>
            <w:rStyle w:val="Style4"/>
          </w:rPr>
          <w:alias w:val="Engineer"/>
          <w:tag w:val="Engineer"/>
          <w:id w:val="-839855185"/>
          <w:placeholder>
            <w:docPart w:val="DefaultPlaceholder_1082065159"/>
          </w:placeholder>
          <w:showingPlcHdr/>
          <w:dropDownList>
            <w:listItem w:value="Choose an item."/>
            <w:listItem w:displayText="Professional" w:value="Professional"/>
            <w:listItem w:displayText="Structural" w:value="Structural"/>
          </w:dropDownList>
        </w:sdtPr>
        <w:sdtEndPr>
          <w:rPr>
            <w:rStyle w:val="DefaultParagraphFont"/>
            <w:rFonts w:asciiTheme="minorHAnsi" w:hAnsiTheme="minorHAnsi" w:cs="Arial"/>
            <w:sz w:val="22"/>
            <w:szCs w:val="20"/>
          </w:rPr>
        </w:sdtEndPr>
        <w:sdtContent>
          <w:r w:rsidR="0022708F" w:rsidRPr="00976B5C">
            <w:rPr>
              <w:rStyle w:val="PlaceholderText"/>
            </w:rPr>
            <w:t>Choose an item.</w:t>
          </w:r>
        </w:sdtContent>
      </w:sdt>
      <w:r w:rsidR="0027245B">
        <w:rPr>
          <w:rStyle w:val="Style4"/>
        </w:rPr>
        <w:t xml:space="preserve"> </w:t>
      </w:r>
      <w:r>
        <w:rPr>
          <w:rFonts w:ascii="Arial" w:hAnsi="Arial" w:cs="Arial"/>
          <w:sz w:val="20"/>
          <w:szCs w:val="20"/>
        </w:rPr>
        <w:t>Engineer</w:t>
      </w:r>
      <w:r w:rsidR="0022708F">
        <w:rPr>
          <w:rFonts w:ascii="Arial" w:hAnsi="Arial" w:cs="Arial"/>
          <w:sz w:val="20"/>
          <w:szCs w:val="20"/>
        </w:rPr>
        <w:t xml:space="preserve"> licensed in the State of</w:t>
      </w:r>
      <w:r w:rsidR="00491FBE">
        <w:rPr>
          <w:rFonts w:ascii="Arial" w:hAnsi="Arial" w:cs="Arial"/>
          <w:sz w:val="20"/>
          <w:szCs w:val="20"/>
        </w:rPr>
        <w:t xml:space="preserve"> </w:t>
      </w:r>
      <w:sdt>
        <w:sdtPr>
          <w:rPr>
            <w:rStyle w:val="Style5"/>
          </w:rPr>
          <w:alias w:val="State"/>
          <w:tag w:val="State"/>
          <w:id w:val="73709843"/>
          <w:placeholder>
            <w:docPart w:val="DefaultPlaceholder_1082065158"/>
          </w:placeholder>
          <w:showingPlcHdr/>
          <w:text/>
        </w:sdtPr>
        <w:sdtEndPr>
          <w:rPr>
            <w:rStyle w:val="DefaultParagraphFont"/>
            <w:rFonts w:asciiTheme="minorHAnsi" w:hAnsiTheme="minorHAnsi" w:cs="Arial"/>
            <w:sz w:val="22"/>
            <w:szCs w:val="20"/>
          </w:rPr>
        </w:sdtEndPr>
        <w:sdtContent>
          <w:r w:rsidR="00491FBE" w:rsidRPr="00976B5C">
            <w:rPr>
              <w:rStyle w:val="PlaceholderText"/>
            </w:rPr>
            <w:t>Click here to enter text.</w:t>
          </w:r>
        </w:sdtContent>
      </w:sdt>
      <w:r w:rsidR="0022708F" w:rsidRPr="0022708F">
        <w:rPr>
          <w:rFonts w:ascii="Arial" w:hAnsi="Arial" w:cs="Arial"/>
          <w:sz w:val="20"/>
          <w:szCs w:val="20"/>
        </w:rPr>
        <w:t>.</w:t>
      </w:r>
      <w:r w:rsidR="0027245B">
        <w:rPr>
          <w:rFonts w:ascii="Arial" w:hAnsi="Arial" w:cs="Arial"/>
          <w:sz w:val="20"/>
          <w:szCs w:val="20"/>
        </w:rPr>
        <w:t xml:space="preserve"> Structural calculations shall include all required loading cases and load combinations used in the design and resulting member forces, reactions, deflections and drift. The magnitude of maximum reactions on the supporting structures from all critical load combinations shall be separately tabulated. Critical load conditions used in the final sizing of the members shall be emphasized. The design analysis shall include the name and office phone number of the designer to answer questions during the design drawing review.</w:t>
      </w:r>
    </w:p>
    <w:p w14:paraId="64B6CFFC" w14:textId="77777777" w:rsidR="0027245B" w:rsidRPr="0027245B" w:rsidRDefault="0027245B" w:rsidP="00CA7370">
      <w:pPr>
        <w:pStyle w:val="ListParagraph"/>
        <w:numPr>
          <w:ilvl w:val="0"/>
          <w:numId w:val="27"/>
        </w:numPr>
        <w:rPr>
          <w:rFonts w:ascii="Arial" w:hAnsi="Arial" w:cs="Arial"/>
          <w:i/>
          <w:sz w:val="20"/>
          <w:szCs w:val="20"/>
        </w:rPr>
      </w:pPr>
      <w:r>
        <w:rPr>
          <w:rFonts w:ascii="Arial" w:hAnsi="Arial" w:cs="Arial"/>
          <w:sz w:val="20"/>
          <w:szCs w:val="20"/>
        </w:rPr>
        <w:lastRenderedPageBreak/>
        <w:t>Quality Assurance Submittals</w:t>
      </w:r>
    </w:p>
    <w:p w14:paraId="5455E597" w14:textId="77777777" w:rsidR="0027245B" w:rsidRPr="0027245B" w:rsidRDefault="0027245B" w:rsidP="00CA7370">
      <w:pPr>
        <w:pStyle w:val="ListParagraph"/>
        <w:numPr>
          <w:ilvl w:val="0"/>
          <w:numId w:val="28"/>
        </w:numPr>
        <w:rPr>
          <w:rFonts w:ascii="Arial" w:hAnsi="Arial" w:cs="Arial"/>
          <w:i/>
          <w:sz w:val="20"/>
          <w:szCs w:val="20"/>
        </w:rPr>
      </w:pPr>
      <w:r>
        <w:rPr>
          <w:rFonts w:ascii="Arial" w:hAnsi="Arial" w:cs="Arial"/>
          <w:sz w:val="20"/>
          <w:szCs w:val="20"/>
        </w:rPr>
        <w:t>Test Reports:  Provide test reports from a qualified testing laboratory that show compliance of the Subcontractor’s PTFE-coated woven fiberglass tensile membrane system with specification requirements, as follows:</w:t>
      </w:r>
    </w:p>
    <w:p w14:paraId="7E55B309" w14:textId="77777777" w:rsidR="0027245B" w:rsidRDefault="0027245B" w:rsidP="00CA7370">
      <w:pPr>
        <w:pStyle w:val="ListParagraph"/>
        <w:numPr>
          <w:ilvl w:val="0"/>
          <w:numId w:val="29"/>
        </w:numPr>
        <w:rPr>
          <w:rFonts w:ascii="Arial" w:hAnsi="Arial" w:cs="Arial"/>
          <w:i/>
          <w:sz w:val="20"/>
          <w:szCs w:val="20"/>
        </w:rPr>
      </w:pPr>
      <w:r>
        <w:rPr>
          <w:rFonts w:ascii="Arial" w:hAnsi="Arial" w:cs="Arial"/>
          <w:sz w:val="20"/>
          <w:szCs w:val="20"/>
        </w:rPr>
        <w:t>Physical test data of the actual fabric roll goods to be used in the project confirming conformance with specifications for the membrane.</w:t>
      </w:r>
    </w:p>
    <w:p w14:paraId="38C250AA" w14:textId="77777777" w:rsidR="0027245B" w:rsidRDefault="00F65FCE" w:rsidP="00CA7370">
      <w:pPr>
        <w:pStyle w:val="ListParagraph"/>
        <w:numPr>
          <w:ilvl w:val="0"/>
          <w:numId w:val="30"/>
        </w:numPr>
        <w:rPr>
          <w:rFonts w:ascii="Arial" w:hAnsi="Arial" w:cs="Arial"/>
          <w:sz w:val="20"/>
          <w:szCs w:val="20"/>
        </w:rPr>
      </w:pPr>
      <w:r>
        <w:rPr>
          <w:rFonts w:ascii="Arial" w:hAnsi="Arial" w:cs="Arial"/>
          <w:sz w:val="20"/>
          <w:szCs w:val="20"/>
        </w:rPr>
        <w:t>Certificates:  Product certificates signed by the Subcontractor certifying materials comply with specified characteristics, criteria, and physical requirements.</w:t>
      </w:r>
    </w:p>
    <w:p w14:paraId="119D4EEB" w14:textId="77777777" w:rsidR="00F65FCE" w:rsidRDefault="00F65FCE" w:rsidP="00F65FCE">
      <w:pPr>
        <w:pStyle w:val="ListParagraph"/>
        <w:ind w:left="1440"/>
        <w:rPr>
          <w:rFonts w:ascii="Arial" w:hAnsi="Arial" w:cs="Arial"/>
          <w:sz w:val="20"/>
          <w:szCs w:val="20"/>
        </w:rPr>
      </w:pPr>
    </w:p>
    <w:p w14:paraId="5AE959F2" w14:textId="77777777" w:rsidR="00F65FCE" w:rsidRDefault="00F65FCE" w:rsidP="00CA7370">
      <w:pPr>
        <w:pStyle w:val="ListParagraph"/>
        <w:numPr>
          <w:ilvl w:val="0"/>
          <w:numId w:val="31"/>
        </w:numPr>
        <w:rPr>
          <w:rFonts w:ascii="Arial" w:hAnsi="Arial" w:cs="Arial"/>
          <w:sz w:val="20"/>
          <w:szCs w:val="20"/>
        </w:rPr>
      </w:pPr>
      <w:r>
        <w:rPr>
          <w:rFonts w:ascii="Arial" w:hAnsi="Arial" w:cs="Arial"/>
          <w:sz w:val="20"/>
          <w:szCs w:val="20"/>
        </w:rPr>
        <w:t>See Section – 17000 – Close-out Procedures: Submit the following items:</w:t>
      </w:r>
    </w:p>
    <w:p w14:paraId="452C8B2E" w14:textId="77777777" w:rsidR="00F65FCE" w:rsidRDefault="00F65FCE" w:rsidP="00CA7370">
      <w:pPr>
        <w:pStyle w:val="ListParagraph"/>
        <w:numPr>
          <w:ilvl w:val="0"/>
          <w:numId w:val="32"/>
        </w:numPr>
        <w:rPr>
          <w:rFonts w:ascii="Arial" w:hAnsi="Arial" w:cs="Arial"/>
          <w:sz w:val="20"/>
          <w:szCs w:val="20"/>
        </w:rPr>
      </w:pPr>
      <w:r>
        <w:rPr>
          <w:rFonts w:ascii="Arial" w:hAnsi="Arial" w:cs="Arial"/>
          <w:sz w:val="20"/>
          <w:szCs w:val="20"/>
        </w:rPr>
        <w:t>Warranty:  Project Warranty documents as described herein.</w:t>
      </w:r>
    </w:p>
    <w:p w14:paraId="58E43DA0" w14:textId="77777777" w:rsidR="00F65FCE" w:rsidRDefault="00F65FCE" w:rsidP="00CA7370">
      <w:pPr>
        <w:pStyle w:val="ListParagraph"/>
        <w:numPr>
          <w:ilvl w:val="0"/>
          <w:numId w:val="32"/>
        </w:numPr>
        <w:rPr>
          <w:rFonts w:ascii="Arial" w:hAnsi="Arial" w:cs="Arial"/>
          <w:sz w:val="20"/>
          <w:szCs w:val="20"/>
        </w:rPr>
      </w:pPr>
      <w:r>
        <w:rPr>
          <w:rFonts w:ascii="Arial" w:hAnsi="Arial" w:cs="Arial"/>
          <w:sz w:val="20"/>
          <w:szCs w:val="20"/>
        </w:rPr>
        <w:t>Record Documents:  Project record documents for installed materials in accordance with Contract Conditions and Division 1 Submittal Procedures Section.</w:t>
      </w:r>
    </w:p>
    <w:p w14:paraId="471CFBC4" w14:textId="77777777" w:rsidR="00F65FCE" w:rsidRDefault="00F65FCE" w:rsidP="00CA7370">
      <w:pPr>
        <w:pStyle w:val="ListParagraph"/>
        <w:numPr>
          <w:ilvl w:val="0"/>
          <w:numId w:val="32"/>
        </w:numPr>
        <w:rPr>
          <w:rFonts w:ascii="Arial" w:hAnsi="Arial" w:cs="Arial"/>
          <w:sz w:val="20"/>
          <w:szCs w:val="20"/>
        </w:rPr>
      </w:pPr>
      <w:r>
        <w:rPr>
          <w:rFonts w:ascii="Arial" w:hAnsi="Arial" w:cs="Arial"/>
          <w:sz w:val="20"/>
          <w:szCs w:val="20"/>
        </w:rPr>
        <w:t>Maintenance Manual:  Submit one (1) copy of a maintenance manual for the tensile membrane structure to the owner. The manual shall include a schedule for routine inspection, and inspection checklist, instructions for emergency repair and use of emergency repair materials, and warranty. During the system erection period, the owner shall provide maintenance personnel to be trained in the se of repair materials.</w:t>
      </w:r>
    </w:p>
    <w:p w14:paraId="3DF36379" w14:textId="77777777" w:rsidR="00F65FCE" w:rsidRDefault="00F65FCE" w:rsidP="00F65FCE">
      <w:pPr>
        <w:pStyle w:val="ListParagraph"/>
        <w:ind w:left="1440"/>
        <w:rPr>
          <w:rFonts w:ascii="Arial" w:hAnsi="Arial" w:cs="Arial"/>
          <w:sz w:val="20"/>
          <w:szCs w:val="20"/>
        </w:rPr>
      </w:pPr>
    </w:p>
    <w:p w14:paraId="3D3BE78F" w14:textId="77777777" w:rsidR="00F65FCE" w:rsidRDefault="00F65FCE" w:rsidP="00F65FCE">
      <w:pPr>
        <w:pStyle w:val="ListParagraph"/>
        <w:ind w:hanging="720"/>
        <w:rPr>
          <w:rFonts w:ascii="Arial" w:hAnsi="Arial" w:cs="Arial"/>
          <w:sz w:val="20"/>
          <w:szCs w:val="20"/>
        </w:rPr>
      </w:pPr>
      <w:r>
        <w:rPr>
          <w:rFonts w:ascii="Arial" w:hAnsi="Arial" w:cs="Arial"/>
          <w:sz w:val="20"/>
          <w:szCs w:val="20"/>
        </w:rPr>
        <w:t>1.7</w:t>
      </w:r>
      <w:r>
        <w:rPr>
          <w:rFonts w:ascii="Arial" w:hAnsi="Arial" w:cs="Arial"/>
          <w:sz w:val="20"/>
          <w:szCs w:val="20"/>
        </w:rPr>
        <w:tab/>
        <w:t>PRODUCT DELIVERY, STORAGE AND HANDLING</w:t>
      </w:r>
    </w:p>
    <w:p w14:paraId="3E2F212E" w14:textId="77777777" w:rsidR="00F65FCE" w:rsidRDefault="00F65FCE" w:rsidP="00F65FCE">
      <w:pPr>
        <w:pStyle w:val="ListParagraph"/>
        <w:ind w:hanging="720"/>
        <w:rPr>
          <w:rFonts w:ascii="Arial" w:hAnsi="Arial" w:cs="Arial"/>
          <w:sz w:val="20"/>
          <w:szCs w:val="20"/>
        </w:rPr>
      </w:pPr>
    </w:p>
    <w:p w14:paraId="3118BF73" w14:textId="77777777" w:rsidR="00F65FCE" w:rsidRDefault="00F65FCE" w:rsidP="00CA7370">
      <w:pPr>
        <w:pStyle w:val="ListParagraph"/>
        <w:numPr>
          <w:ilvl w:val="0"/>
          <w:numId w:val="33"/>
        </w:numPr>
        <w:rPr>
          <w:rFonts w:ascii="Arial" w:hAnsi="Arial" w:cs="Arial"/>
          <w:sz w:val="20"/>
          <w:szCs w:val="20"/>
        </w:rPr>
      </w:pPr>
      <w:r>
        <w:rPr>
          <w:rFonts w:ascii="Arial" w:hAnsi="Arial" w:cs="Arial"/>
          <w:sz w:val="20"/>
          <w:szCs w:val="20"/>
        </w:rPr>
        <w:t>See Section – 016000 – Product Requirements.</w:t>
      </w:r>
    </w:p>
    <w:p w14:paraId="1D755B2C" w14:textId="77777777" w:rsidR="00F65FCE" w:rsidRDefault="00F65FCE" w:rsidP="00F65FCE">
      <w:pPr>
        <w:pStyle w:val="ListParagraph"/>
        <w:ind w:left="1080"/>
        <w:rPr>
          <w:rFonts w:ascii="Arial" w:hAnsi="Arial" w:cs="Arial"/>
          <w:sz w:val="20"/>
          <w:szCs w:val="20"/>
        </w:rPr>
      </w:pPr>
    </w:p>
    <w:p w14:paraId="3A3769E5" w14:textId="77777777" w:rsidR="00F65FCE" w:rsidRDefault="00F65FCE" w:rsidP="00CA7370">
      <w:pPr>
        <w:pStyle w:val="ListParagraph"/>
        <w:numPr>
          <w:ilvl w:val="0"/>
          <w:numId w:val="33"/>
        </w:numPr>
        <w:rPr>
          <w:rFonts w:ascii="Arial" w:hAnsi="Arial" w:cs="Arial"/>
          <w:sz w:val="20"/>
          <w:szCs w:val="20"/>
        </w:rPr>
      </w:pPr>
      <w:r>
        <w:rPr>
          <w:rFonts w:ascii="Arial" w:hAnsi="Arial" w:cs="Arial"/>
          <w:sz w:val="20"/>
          <w:szCs w:val="20"/>
        </w:rPr>
        <w:t>Materials shall be packed, loaded, shipped, unloaded, stored and protected in a manner that will avoid abuse, damage, and defacement.</w:t>
      </w:r>
    </w:p>
    <w:p w14:paraId="7AE657E5" w14:textId="77777777" w:rsidR="00F65FCE" w:rsidRDefault="00F65FCE" w:rsidP="00E02E88">
      <w:pPr>
        <w:pStyle w:val="ListParagraph"/>
        <w:ind w:left="1080"/>
        <w:rPr>
          <w:rFonts w:ascii="Arial" w:hAnsi="Arial" w:cs="Arial"/>
          <w:sz w:val="20"/>
          <w:szCs w:val="20"/>
        </w:rPr>
      </w:pPr>
    </w:p>
    <w:p w14:paraId="71C6E6FF" w14:textId="77777777" w:rsidR="00E02E88" w:rsidRDefault="00E02E88" w:rsidP="00E02E88">
      <w:pPr>
        <w:pStyle w:val="ListParagraph"/>
        <w:ind w:hanging="720"/>
        <w:rPr>
          <w:rFonts w:ascii="Arial" w:hAnsi="Arial" w:cs="Arial"/>
          <w:sz w:val="20"/>
          <w:szCs w:val="20"/>
        </w:rPr>
      </w:pPr>
      <w:r>
        <w:rPr>
          <w:rFonts w:ascii="Arial" w:hAnsi="Arial" w:cs="Arial"/>
          <w:sz w:val="20"/>
          <w:szCs w:val="20"/>
        </w:rPr>
        <w:t>1.8</w:t>
      </w:r>
      <w:r>
        <w:rPr>
          <w:rFonts w:ascii="Arial" w:hAnsi="Arial" w:cs="Arial"/>
          <w:sz w:val="20"/>
          <w:szCs w:val="20"/>
        </w:rPr>
        <w:tab/>
        <w:t>WARRANTY</w:t>
      </w:r>
    </w:p>
    <w:p w14:paraId="7698B9BF" w14:textId="77777777" w:rsidR="00E02E88" w:rsidRDefault="00E02E88" w:rsidP="00E02E88">
      <w:pPr>
        <w:pStyle w:val="ListParagraph"/>
        <w:ind w:hanging="720"/>
        <w:rPr>
          <w:rFonts w:ascii="Arial" w:hAnsi="Arial" w:cs="Arial"/>
          <w:sz w:val="20"/>
          <w:szCs w:val="20"/>
        </w:rPr>
      </w:pPr>
    </w:p>
    <w:p w14:paraId="5C1AD0FE" w14:textId="77777777" w:rsidR="00E02E88" w:rsidRDefault="00E02E88" w:rsidP="00CA7370">
      <w:pPr>
        <w:pStyle w:val="ListParagraph"/>
        <w:numPr>
          <w:ilvl w:val="0"/>
          <w:numId w:val="34"/>
        </w:numPr>
        <w:rPr>
          <w:rFonts w:ascii="Arial" w:hAnsi="Arial" w:cs="Arial"/>
          <w:sz w:val="20"/>
          <w:szCs w:val="20"/>
        </w:rPr>
      </w:pPr>
      <w:r>
        <w:rPr>
          <w:rFonts w:ascii="Arial" w:hAnsi="Arial" w:cs="Arial"/>
          <w:sz w:val="20"/>
          <w:szCs w:val="20"/>
        </w:rPr>
        <w:t xml:space="preserve">The Subcontractor shall furnish the Owner with a written warranty, which warrants the membrane, its perimeter attachment system, and the structural support system as supplied by the Subcontractor have been installed in accordance with the project specifications and will be free from defects in materials and workmanship that will impair their normal use of service. The warranty shall start from the date of substantial completion of the tensile membrane structure; which shall be the first date on which the entire tensile membrane structure is subject to design pre-stress conditions, and continue for a period of </w:t>
      </w:r>
      <w:r w:rsidRPr="00190968">
        <w:rPr>
          <w:rFonts w:ascii="Arial" w:hAnsi="Arial" w:cs="Arial"/>
          <w:color w:val="0070C0"/>
          <w:sz w:val="20"/>
          <w:szCs w:val="20"/>
        </w:rPr>
        <w:t xml:space="preserve">five (5) years </w:t>
      </w:r>
      <w:r>
        <w:rPr>
          <w:rFonts w:ascii="Arial" w:hAnsi="Arial" w:cs="Arial"/>
          <w:sz w:val="20"/>
          <w:szCs w:val="20"/>
        </w:rPr>
        <w:t>thereafter.</w:t>
      </w:r>
    </w:p>
    <w:p w14:paraId="0BD07CD0" w14:textId="77777777" w:rsidR="00E02E88" w:rsidRDefault="00E02E88" w:rsidP="00E02E88">
      <w:pPr>
        <w:pStyle w:val="ListParagraph"/>
        <w:ind w:left="1080"/>
        <w:rPr>
          <w:rFonts w:ascii="Arial" w:hAnsi="Arial" w:cs="Arial"/>
          <w:sz w:val="20"/>
          <w:szCs w:val="20"/>
        </w:rPr>
      </w:pPr>
    </w:p>
    <w:p w14:paraId="5850F78D" w14:textId="77777777" w:rsidR="00E02E88" w:rsidRDefault="00E02E88" w:rsidP="00CA7370">
      <w:pPr>
        <w:pStyle w:val="ListParagraph"/>
        <w:numPr>
          <w:ilvl w:val="0"/>
          <w:numId w:val="34"/>
        </w:numPr>
        <w:rPr>
          <w:rFonts w:ascii="Arial" w:hAnsi="Arial" w:cs="Arial"/>
          <w:sz w:val="20"/>
          <w:szCs w:val="20"/>
        </w:rPr>
      </w:pPr>
      <w:r>
        <w:rPr>
          <w:rFonts w:ascii="Arial" w:hAnsi="Arial" w:cs="Arial"/>
          <w:sz w:val="20"/>
          <w:szCs w:val="20"/>
        </w:rPr>
        <w:t>One (1) year workmanship warranty on installed products</w:t>
      </w:r>
    </w:p>
    <w:p w14:paraId="3535BAB5" w14:textId="77777777" w:rsidR="00E02E88" w:rsidRDefault="00E02E88" w:rsidP="00E02E88">
      <w:pPr>
        <w:pStyle w:val="ListParagraph"/>
        <w:ind w:left="1080"/>
        <w:rPr>
          <w:rFonts w:ascii="Arial" w:hAnsi="Arial" w:cs="Arial"/>
          <w:sz w:val="20"/>
          <w:szCs w:val="20"/>
        </w:rPr>
      </w:pPr>
      <w:r>
        <w:rPr>
          <w:rFonts w:ascii="Arial" w:hAnsi="Arial" w:cs="Arial"/>
          <w:sz w:val="20"/>
          <w:szCs w:val="20"/>
        </w:rPr>
        <w:t>Ten (10) year structural warranty on structural steel and cables</w:t>
      </w:r>
    </w:p>
    <w:p w14:paraId="69488D77" w14:textId="77777777" w:rsidR="00E02E88" w:rsidRDefault="00E02E88" w:rsidP="00E02E88">
      <w:pPr>
        <w:pStyle w:val="ListParagraph"/>
        <w:ind w:left="1080"/>
        <w:rPr>
          <w:rFonts w:ascii="Arial" w:hAnsi="Arial" w:cs="Arial"/>
          <w:sz w:val="20"/>
          <w:szCs w:val="20"/>
        </w:rPr>
      </w:pPr>
      <w:r>
        <w:rPr>
          <w:rFonts w:ascii="Arial" w:hAnsi="Arial" w:cs="Arial"/>
          <w:sz w:val="20"/>
          <w:szCs w:val="20"/>
        </w:rPr>
        <w:t>One (1) year warranty on paint system</w:t>
      </w:r>
    </w:p>
    <w:p w14:paraId="1F67F4A9" w14:textId="77777777" w:rsidR="00E02E88" w:rsidRDefault="00E02E88" w:rsidP="00E02E88">
      <w:pPr>
        <w:pStyle w:val="ListParagraph"/>
        <w:ind w:left="1080"/>
        <w:rPr>
          <w:rFonts w:ascii="Arial" w:hAnsi="Arial" w:cs="Arial"/>
          <w:sz w:val="20"/>
          <w:szCs w:val="20"/>
        </w:rPr>
      </w:pPr>
      <w:r>
        <w:rPr>
          <w:rFonts w:ascii="Arial" w:hAnsi="Arial" w:cs="Arial"/>
          <w:sz w:val="20"/>
          <w:szCs w:val="20"/>
        </w:rPr>
        <w:t>Manufacturer’s standard pass thru warranty on fabric</w:t>
      </w:r>
    </w:p>
    <w:p w14:paraId="7221B67B" w14:textId="77777777" w:rsidR="00E02E88" w:rsidRDefault="00E02E88" w:rsidP="00E02E88">
      <w:pPr>
        <w:pStyle w:val="ListParagraph"/>
        <w:ind w:left="1080"/>
        <w:rPr>
          <w:rFonts w:ascii="Arial" w:hAnsi="Arial" w:cs="Arial"/>
          <w:sz w:val="20"/>
          <w:szCs w:val="20"/>
        </w:rPr>
      </w:pPr>
    </w:p>
    <w:p w14:paraId="12628AA4" w14:textId="77777777" w:rsidR="00E02E88" w:rsidRDefault="00E02E88" w:rsidP="00E02E88">
      <w:pPr>
        <w:pStyle w:val="ListParagraph"/>
        <w:ind w:left="1080"/>
        <w:rPr>
          <w:rFonts w:ascii="Arial" w:hAnsi="Arial" w:cs="Arial"/>
          <w:sz w:val="20"/>
          <w:szCs w:val="20"/>
        </w:rPr>
      </w:pPr>
    </w:p>
    <w:p w14:paraId="696D7617" w14:textId="77777777" w:rsidR="00E02E88" w:rsidRDefault="00E02E88" w:rsidP="00E02E88">
      <w:pPr>
        <w:pStyle w:val="ListParagraph"/>
        <w:ind w:left="1080"/>
        <w:rPr>
          <w:rFonts w:ascii="Arial" w:hAnsi="Arial" w:cs="Arial"/>
          <w:sz w:val="20"/>
          <w:szCs w:val="20"/>
        </w:rPr>
      </w:pPr>
    </w:p>
    <w:p w14:paraId="27583942" w14:textId="77777777" w:rsidR="00E02E88" w:rsidRDefault="00E02E88" w:rsidP="00E02E88">
      <w:pPr>
        <w:pStyle w:val="ListParagraph"/>
        <w:ind w:left="1080"/>
        <w:rPr>
          <w:rFonts w:ascii="Arial" w:hAnsi="Arial" w:cs="Arial"/>
          <w:sz w:val="20"/>
          <w:szCs w:val="20"/>
        </w:rPr>
      </w:pPr>
    </w:p>
    <w:p w14:paraId="7E9957D7" w14:textId="77777777" w:rsidR="00E02E88" w:rsidRDefault="00E02E88" w:rsidP="00E02E88">
      <w:pPr>
        <w:pStyle w:val="ListParagraph"/>
        <w:ind w:left="1080"/>
        <w:rPr>
          <w:rFonts w:ascii="Arial" w:hAnsi="Arial" w:cs="Arial"/>
          <w:sz w:val="20"/>
          <w:szCs w:val="20"/>
        </w:rPr>
      </w:pPr>
    </w:p>
    <w:p w14:paraId="5BCBBC27" w14:textId="77777777" w:rsidR="00E02E88" w:rsidRDefault="00E02E88" w:rsidP="00E02E88">
      <w:pPr>
        <w:pStyle w:val="ListParagraph"/>
        <w:ind w:left="1080"/>
        <w:rPr>
          <w:rFonts w:ascii="Arial" w:hAnsi="Arial" w:cs="Arial"/>
          <w:sz w:val="20"/>
          <w:szCs w:val="20"/>
        </w:rPr>
      </w:pPr>
    </w:p>
    <w:p w14:paraId="31FE177C" w14:textId="77777777" w:rsidR="00E02E88" w:rsidRDefault="00E02E88" w:rsidP="00E02E88">
      <w:pPr>
        <w:pStyle w:val="ListParagraph"/>
        <w:ind w:left="1080"/>
        <w:rPr>
          <w:rFonts w:ascii="Arial" w:hAnsi="Arial" w:cs="Arial"/>
          <w:sz w:val="20"/>
          <w:szCs w:val="20"/>
        </w:rPr>
      </w:pPr>
    </w:p>
    <w:p w14:paraId="7BD7B86D" w14:textId="77777777" w:rsidR="00E02E88" w:rsidRDefault="00E02E88" w:rsidP="00E02E88">
      <w:pPr>
        <w:pStyle w:val="ListParagraph"/>
        <w:ind w:left="1080"/>
        <w:rPr>
          <w:rFonts w:ascii="Arial" w:hAnsi="Arial" w:cs="Arial"/>
          <w:sz w:val="20"/>
          <w:szCs w:val="20"/>
        </w:rPr>
      </w:pPr>
    </w:p>
    <w:p w14:paraId="1DCB1946" w14:textId="77777777" w:rsidR="00E02E88" w:rsidRDefault="00E02E88" w:rsidP="00E02E88">
      <w:pPr>
        <w:pStyle w:val="ListParagraph"/>
        <w:ind w:left="0"/>
        <w:rPr>
          <w:rFonts w:ascii="Arial" w:hAnsi="Arial" w:cs="Arial"/>
          <w:sz w:val="20"/>
          <w:szCs w:val="20"/>
        </w:rPr>
      </w:pPr>
      <w:r>
        <w:rPr>
          <w:rFonts w:ascii="Arial" w:hAnsi="Arial" w:cs="Arial"/>
          <w:b/>
          <w:sz w:val="20"/>
          <w:szCs w:val="20"/>
        </w:rPr>
        <w:lastRenderedPageBreak/>
        <w:t>PART 2 – MATERIALS</w:t>
      </w:r>
    </w:p>
    <w:p w14:paraId="139546A8" w14:textId="77777777" w:rsidR="00E02E88" w:rsidRDefault="00E02E88" w:rsidP="00E02E88">
      <w:pPr>
        <w:pStyle w:val="ListParagraph"/>
        <w:ind w:left="0"/>
        <w:rPr>
          <w:rFonts w:ascii="Arial" w:hAnsi="Arial" w:cs="Arial"/>
          <w:sz w:val="20"/>
          <w:szCs w:val="20"/>
        </w:rPr>
      </w:pPr>
    </w:p>
    <w:p w14:paraId="60C465A8" w14:textId="77777777" w:rsidR="00E02E88" w:rsidRDefault="00E02E88" w:rsidP="00E02E88">
      <w:pPr>
        <w:pStyle w:val="ListParagraph"/>
        <w:ind w:hanging="720"/>
        <w:rPr>
          <w:rFonts w:ascii="Arial" w:hAnsi="Arial" w:cs="Arial"/>
          <w:sz w:val="20"/>
          <w:szCs w:val="20"/>
        </w:rPr>
      </w:pPr>
      <w:r>
        <w:rPr>
          <w:rFonts w:ascii="Arial" w:hAnsi="Arial" w:cs="Arial"/>
          <w:sz w:val="20"/>
          <w:szCs w:val="20"/>
        </w:rPr>
        <w:t>2.1</w:t>
      </w:r>
      <w:r>
        <w:rPr>
          <w:rFonts w:ascii="Arial" w:hAnsi="Arial" w:cs="Arial"/>
          <w:sz w:val="20"/>
          <w:szCs w:val="20"/>
        </w:rPr>
        <w:tab/>
        <w:t>QUALIFIED CONTRACTOR</w:t>
      </w:r>
    </w:p>
    <w:p w14:paraId="697CDAEF" w14:textId="77777777" w:rsidR="00E02E88" w:rsidRDefault="00E02E88" w:rsidP="00E02E88">
      <w:pPr>
        <w:pStyle w:val="ListParagraph"/>
        <w:ind w:hanging="720"/>
        <w:rPr>
          <w:rFonts w:ascii="Arial" w:hAnsi="Arial" w:cs="Arial"/>
          <w:sz w:val="20"/>
          <w:szCs w:val="20"/>
        </w:rPr>
      </w:pPr>
    </w:p>
    <w:p w14:paraId="75E7FB28" w14:textId="6F37CD03" w:rsidR="00E02E88" w:rsidRDefault="00774D66" w:rsidP="00CA7370">
      <w:pPr>
        <w:pStyle w:val="ListParagraph"/>
        <w:numPr>
          <w:ilvl w:val="0"/>
          <w:numId w:val="35"/>
        </w:numPr>
        <w:rPr>
          <w:rFonts w:ascii="Arial" w:hAnsi="Arial" w:cs="Arial"/>
          <w:sz w:val="20"/>
          <w:szCs w:val="20"/>
        </w:rPr>
      </w:pPr>
      <w:r>
        <w:rPr>
          <w:rFonts w:ascii="Arial" w:hAnsi="Arial" w:cs="Arial"/>
          <w:i/>
          <w:sz w:val="20"/>
          <w:szCs w:val="20"/>
        </w:rPr>
        <w:t>Enclos Tensile</w:t>
      </w:r>
      <w:r w:rsidR="00E02E88">
        <w:rPr>
          <w:rFonts w:ascii="Arial" w:hAnsi="Arial" w:cs="Arial"/>
          <w:i/>
          <w:sz w:val="20"/>
          <w:szCs w:val="20"/>
        </w:rPr>
        <w:t xml:space="preserve"> Structures</w:t>
      </w:r>
      <w:r>
        <w:rPr>
          <w:rFonts w:ascii="Arial" w:hAnsi="Arial" w:cs="Arial"/>
          <w:i/>
          <w:sz w:val="20"/>
          <w:szCs w:val="20"/>
        </w:rPr>
        <w:t xml:space="preserve"> (ETS)</w:t>
      </w:r>
    </w:p>
    <w:p w14:paraId="5F9B22CB" w14:textId="0FFF4C18" w:rsidR="00E02E88" w:rsidRDefault="00E02E88" w:rsidP="00E02E88">
      <w:pPr>
        <w:pStyle w:val="ListParagraph"/>
        <w:tabs>
          <w:tab w:val="center" w:pos="5220"/>
        </w:tabs>
        <w:ind w:left="1080"/>
        <w:rPr>
          <w:rFonts w:ascii="Arial" w:hAnsi="Arial" w:cs="Arial"/>
          <w:sz w:val="20"/>
          <w:szCs w:val="20"/>
        </w:rPr>
      </w:pPr>
      <w:r>
        <w:rPr>
          <w:rFonts w:ascii="Arial" w:hAnsi="Arial" w:cs="Arial"/>
          <w:sz w:val="20"/>
          <w:szCs w:val="20"/>
        </w:rPr>
        <w:t xml:space="preserve">ATTN:  </w:t>
      </w:r>
      <w:sdt>
        <w:sdtPr>
          <w:rPr>
            <w:rStyle w:val="Style8"/>
          </w:rPr>
          <w:alias w:val="Sales Person"/>
          <w:tag w:val="Sales Person"/>
          <w:id w:val="736741744"/>
          <w:placeholder>
            <w:docPart w:val="DefaultPlaceholder_1082065158"/>
          </w:placeholder>
          <w:showingPlcHdr/>
          <w:text/>
        </w:sdtPr>
        <w:sdtEndPr>
          <w:rPr>
            <w:rStyle w:val="DefaultParagraphFont"/>
            <w:rFonts w:asciiTheme="minorHAnsi" w:hAnsiTheme="minorHAnsi" w:cs="Arial"/>
            <w:sz w:val="22"/>
            <w:szCs w:val="20"/>
          </w:rPr>
        </w:sdtEndPr>
        <w:sdtContent>
          <w:r w:rsidRPr="00976B5C">
            <w:rPr>
              <w:rStyle w:val="PlaceholderText"/>
            </w:rPr>
            <w:t>Click here to enter text.</w:t>
          </w:r>
        </w:sdtContent>
      </w:sdt>
      <w:r>
        <w:rPr>
          <w:rFonts w:ascii="Arial" w:hAnsi="Arial" w:cs="Arial"/>
          <w:sz w:val="20"/>
          <w:szCs w:val="20"/>
        </w:rPr>
        <w:tab/>
      </w:r>
    </w:p>
    <w:p w14:paraId="5D92A9EC" w14:textId="77777777" w:rsidR="00E02E88" w:rsidRDefault="000619D2" w:rsidP="00E02E88">
      <w:pPr>
        <w:pStyle w:val="ListParagraph"/>
        <w:tabs>
          <w:tab w:val="center" w:pos="5220"/>
        </w:tabs>
        <w:ind w:left="1080"/>
        <w:rPr>
          <w:rFonts w:ascii="Arial" w:hAnsi="Arial" w:cs="Arial"/>
          <w:sz w:val="20"/>
          <w:szCs w:val="20"/>
        </w:rPr>
      </w:pPr>
      <w:r>
        <w:rPr>
          <w:rFonts w:ascii="Arial" w:hAnsi="Arial" w:cs="Arial"/>
          <w:sz w:val="20"/>
          <w:szCs w:val="20"/>
        </w:rPr>
        <w:t>1011 Regal</w:t>
      </w:r>
      <w:r w:rsidR="00E02E88">
        <w:rPr>
          <w:rFonts w:ascii="Arial" w:hAnsi="Arial" w:cs="Arial"/>
          <w:sz w:val="20"/>
          <w:szCs w:val="20"/>
        </w:rPr>
        <w:t xml:space="preserve"> Row</w:t>
      </w:r>
    </w:p>
    <w:p w14:paraId="5E8DBD51" w14:textId="77777777" w:rsidR="00E02E88" w:rsidRDefault="00E02E88" w:rsidP="00E02E88">
      <w:pPr>
        <w:pStyle w:val="ListParagraph"/>
        <w:tabs>
          <w:tab w:val="center" w:pos="5220"/>
        </w:tabs>
        <w:ind w:left="1080"/>
        <w:rPr>
          <w:rFonts w:ascii="Arial" w:hAnsi="Arial" w:cs="Arial"/>
          <w:sz w:val="20"/>
          <w:szCs w:val="20"/>
        </w:rPr>
      </w:pPr>
      <w:r>
        <w:rPr>
          <w:rFonts w:ascii="Arial" w:hAnsi="Arial" w:cs="Arial"/>
          <w:sz w:val="20"/>
          <w:szCs w:val="20"/>
        </w:rPr>
        <w:t>Dallas, TX 75247</w:t>
      </w:r>
    </w:p>
    <w:p w14:paraId="7EA4AC8E" w14:textId="77777777" w:rsidR="00E02E88" w:rsidRDefault="00E02E88" w:rsidP="00E02E88">
      <w:pPr>
        <w:pStyle w:val="ListParagraph"/>
        <w:tabs>
          <w:tab w:val="left" w:pos="4153"/>
        </w:tabs>
        <w:ind w:left="1080"/>
        <w:rPr>
          <w:rFonts w:ascii="Arial" w:hAnsi="Arial" w:cs="Arial"/>
          <w:sz w:val="20"/>
          <w:szCs w:val="20"/>
        </w:rPr>
      </w:pPr>
      <w:r>
        <w:rPr>
          <w:rFonts w:ascii="Arial" w:hAnsi="Arial" w:cs="Arial"/>
          <w:sz w:val="20"/>
          <w:szCs w:val="20"/>
        </w:rPr>
        <w:t xml:space="preserve">Tel:  </w:t>
      </w:r>
      <w:sdt>
        <w:sdtPr>
          <w:rPr>
            <w:rStyle w:val="Style7"/>
          </w:rPr>
          <w:alias w:val="Telephone"/>
          <w:tag w:val="Telephone"/>
          <w:id w:val="-1541122386"/>
          <w:placeholder>
            <w:docPart w:val="DefaultPlaceholder_1082065158"/>
          </w:placeholder>
          <w:showingPlcHdr/>
          <w:text/>
        </w:sdtPr>
        <w:sdtEndPr>
          <w:rPr>
            <w:rStyle w:val="DefaultParagraphFont"/>
            <w:rFonts w:asciiTheme="minorHAnsi" w:hAnsiTheme="minorHAnsi" w:cs="Arial"/>
            <w:sz w:val="22"/>
            <w:szCs w:val="20"/>
          </w:rPr>
        </w:sdtEndPr>
        <w:sdtContent>
          <w:r w:rsidRPr="00976B5C">
            <w:rPr>
              <w:rStyle w:val="PlaceholderText"/>
            </w:rPr>
            <w:t>Click here to enter text.</w:t>
          </w:r>
        </w:sdtContent>
      </w:sdt>
      <w:r>
        <w:rPr>
          <w:rFonts w:ascii="Arial" w:hAnsi="Arial" w:cs="Arial"/>
          <w:sz w:val="20"/>
          <w:szCs w:val="20"/>
        </w:rPr>
        <w:tab/>
      </w:r>
    </w:p>
    <w:p w14:paraId="0E7CC584" w14:textId="77777777" w:rsidR="00E02E88" w:rsidRDefault="00E02E88" w:rsidP="00C7234B">
      <w:pPr>
        <w:pStyle w:val="ListParagraph"/>
        <w:tabs>
          <w:tab w:val="left" w:pos="4588"/>
        </w:tabs>
        <w:ind w:left="1080"/>
        <w:rPr>
          <w:rStyle w:val="Style6"/>
        </w:rPr>
      </w:pPr>
      <w:r>
        <w:rPr>
          <w:rFonts w:ascii="Arial" w:hAnsi="Arial" w:cs="Arial"/>
          <w:sz w:val="20"/>
          <w:szCs w:val="20"/>
        </w:rPr>
        <w:t xml:space="preserve">Fax:  </w:t>
      </w:r>
      <w:sdt>
        <w:sdtPr>
          <w:rPr>
            <w:rStyle w:val="Style6"/>
          </w:rPr>
          <w:alias w:val="Fax"/>
          <w:tag w:val="Fax"/>
          <w:id w:val="-656685593"/>
          <w:placeholder>
            <w:docPart w:val="DefaultPlaceholder_1082065158"/>
          </w:placeholder>
          <w:showingPlcHdr/>
          <w:text/>
        </w:sdtPr>
        <w:sdtEndPr>
          <w:rPr>
            <w:rStyle w:val="DefaultParagraphFont"/>
            <w:rFonts w:asciiTheme="minorHAnsi" w:hAnsiTheme="minorHAnsi" w:cs="Arial"/>
            <w:sz w:val="22"/>
            <w:szCs w:val="20"/>
          </w:rPr>
        </w:sdtEndPr>
        <w:sdtContent>
          <w:r w:rsidRPr="00976B5C">
            <w:rPr>
              <w:rStyle w:val="PlaceholderText"/>
            </w:rPr>
            <w:t>Click here to enter text.</w:t>
          </w:r>
        </w:sdtContent>
      </w:sdt>
      <w:r w:rsidR="00C7234B">
        <w:rPr>
          <w:rStyle w:val="Style6"/>
        </w:rPr>
        <w:tab/>
      </w:r>
    </w:p>
    <w:p w14:paraId="63B20B3A" w14:textId="77777777" w:rsidR="00C7234B" w:rsidRDefault="00C7234B" w:rsidP="00C7234B">
      <w:pPr>
        <w:pStyle w:val="ListParagraph"/>
        <w:tabs>
          <w:tab w:val="left" w:pos="4588"/>
        </w:tabs>
        <w:ind w:left="1080"/>
        <w:rPr>
          <w:rStyle w:val="Style6"/>
        </w:rPr>
      </w:pPr>
    </w:p>
    <w:p w14:paraId="4065ABB4" w14:textId="77777777" w:rsidR="00C7234B" w:rsidRDefault="00C7234B" w:rsidP="00CA7370">
      <w:pPr>
        <w:pStyle w:val="ListParagraph"/>
        <w:numPr>
          <w:ilvl w:val="0"/>
          <w:numId w:val="35"/>
        </w:numPr>
        <w:tabs>
          <w:tab w:val="left" w:pos="4588"/>
        </w:tabs>
        <w:rPr>
          <w:rFonts w:ascii="Arial" w:hAnsi="Arial" w:cs="Arial"/>
          <w:sz w:val="20"/>
          <w:szCs w:val="20"/>
        </w:rPr>
      </w:pPr>
      <w:r>
        <w:rPr>
          <w:rFonts w:ascii="Arial" w:hAnsi="Arial" w:cs="Arial"/>
          <w:sz w:val="20"/>
          <w:szCs w:val="20"/>
        </w:rPr>
        <w:t>Or approved equal. Substitution requests must be submitted by a prime bidder a minimum of ten (10) days prior to bid date. Any approved equals shall be issued by addendum only, prior to the bid date.</w:t>
      </w:r>
    </w:p>
    <w:p w14:paraId="1778E6FE" w14:textId="77777777" w:rsidR="00C7234B" w:rsidRDefault="00C7234B" w:rsidP="00C7234B">
      <w:pPr>
        <w:pStyle w:val="ListParagraph"/>
        <w:tabs>
          <w:tab w:val="left" w:pos="4588"/>
        </w:tabs>
        <w:ind w:left="1080"/>
        <w:rPr>
          <w:rFonts w:ascii="Arial" w:hAnsi="Arial" w:cs="Arial"/>
          <w:sz w:val="20"/>
          <w:szCs w:val="20"/>
        </w:rPr>
      </w:pPr>
    </w:p>
    <w:p w14:paraId="14426682" w14:textId="77777777" w:rsidR="00C7234B" w:rsidRPr="00E02E88" w:rsidRDefault="00C7234B" w:rsidP="00CA7370">
      <w:pPr>
        <w:pStyle w:val="ListParagraph"/>
        <w:numPr>
          <w:ilvl w:val="0"/>
          <w:numId w:val="35"/>
        </w:numPr>
        <w:tabs>
          <w:tab w:val="left" w:pos="4588"/>
        </w:tabs>
        <w:rPr>
          <w:rFonts w:ascii="Arial" w:hAnsi="Arial" w:cs="Arial"/>
          <w:sz w:val="20"/>
          <w:szCs w:val="20"/>
        </w:rPr>
      </w:pPr>
      <w:r>
        <w:rPr>
          <w:rFonts w:ascii="Arial" w:hAnsi="Arial" w:cs="Arial"/>
          <w:sz w:val="20"/>
          <w:szCs w:val="20"/>
        </w:rPr>
        <w:t>Approved bidders must meet all qualifications in Section 1.5 – Quality Assurance and show written proof for each item listed to become an approved equal.</w:t>
      </w:r>
    </w:p>
    <w:p w14:paraId="52634099" w14:textId="77777777" w:rsidR="0027245B" w:rsidRPr="00E02E88" w:rsidRDefault="0027245B" w:rsidP="0027245B">
      <w:pPr>
        <w:pStyle w:val="ListParagraph"/>
        <w:ind w:left="1800"/>
        <w:rPr>
          <w:rFonts w:ascii="Arial" w:hAnsi="Arial" w:cs="Arial"/>
          <w:sz w:val="20"/>
          <w:szCs w:val="20"/>
        </w:rPr>
      </w:pPr>
    </w:p>
    <w:p w14:paraId="44B21056" w14:textId="77777777" w:rsidR="00931658" w:rsidRDefault="00C7234B" w:rsidP="00C7234B">
      <w:pPr>
        <w:ind w:left="720" w:hanging="720"/>
        <w:rPr>
          <w:rFonts w:ascii="Arial" w:hAnsi="Arial" w:cs="Arial"/>
          <w:sz w:val="20"/>
          <w:szCs w:val="20"/>
        </w:rPr>
      </w:pPr>
      <w:r>
        <w:rPr>
          <w:rFonts w:ascii="Arial" w:hAnsi="Arial" w:cs="Arial"/>
          <w:sz w:val="20"/>
          <w:szCs w:val="20"/>
        </w:rPr>
        <w:t>2.2</w:t>
      </w:r>
      <w:r>
        <w:rPr>
          <w:rFonts w:ascii="Arial" w:hAnsi="Arial" w:cs="Arial"/>
          <w:sz w:val="20"/>
          <w:szCs w:val="20"/>
        </w:rPr>
        <w:tab/>
        <w:t>ARCHITECTURAL MEMBRANE</w:t>
      </w:r>
    </w:p>
    <w:p w14:paraId="7E299C83" w14:textId="77777777" w:rsidR="00C7234B" w:rsidRDefault="00C7234B" w:rsidP="00CA7370">
      <w:pPr>
        <w:pStyle w:val="ListParagraph"/>
        <w:numPr>
          <w:ilvl w:val="0"/>
          <w:numId w:val="36"/>
        </w:numPr>
        <w:rPr>
          <w:rFonts w:ascii="Arial" w:hAnsi="Arial" w:cs="Arial"/>
          <w:sz w:val="20"/>
          <w:szCs w:val="20"/>
        </w:rPr>
      </w:pPr>
      <w:r>
        <w:rPr>
          <w:rFonts w:ascii="Arial" w:hAnsi="Arial" w:cs="Arial"/>
          <w:sz w:val="20"/>
          <w:szCs w:val="20"/>
        </w:rPr>
        <w:t xml:space="preserve">General:  The membrane used in these structures shall be polytetrafluoroethylene (“PTFE”, such as Teflon®) coated woven fiberglass. All references to “membrane” in this section, without exception, and whether singular, plural, or capitalized or not, are to such architectural membrane. </w:t>
      </w:r>
    </w:p>
    <w:p w14:paraId="1D6655A9" w14:textId="77777777" w:rsidR="00C7234B" w:rsidRDefault="00C7234B" w:rsidP="00C7234B">
      <w:pPr>
        <w:pStyle w:val="ListParagraph"/>
        <w:ind w:left="1080"/>
        <w:rPr>
          <w:rFonts w:ascii="Arial" w:hAnsi="Arial" w:cs="Arial"/>
          <w:sz w:val="20"/>
          <w:szCs w:val="20"/>
        </w:rPr>
      </w:pPr>
    </w:p>
    <w:p w14:paraId="79F108D6" w14:textId="77777777" w:rsidR="00C7234B" w:rsidRDefault="00C7234B" w:rsidP="00CA7370">
      <w:pPr>
        <w:pStyle w:val="ListParagraph"/>
        <w:numPr>
          <w:ilvl w:val="0"/>
          <w:numId w:val="36"/>
        </w:numPr>
        <w:rPr>
          <w:rFonts w:ascii="Arial" w:hAnsi="Arial" w:cs="Arial"/>
          <w:sz w:val="20"/>
          <w:szCs w:val="20"/>
        </w:rPr>
      </w:pPr>
      <w:r>
        <w:rPr>
          <w:rFonts w:ascii="Arial" w:hAnsi="Arial" w:cs="Arial"/>
          <w:sz w:val="20"/>
          <w:szCs w:val="20"/>
        </w:rPr>
        <w:t>The membrane shall meet the following general requirements:</w:t>
      </w:r>
    </w:p>
    <w:p w14:paraId="2EECEEC8" w14:textId="77777777" w:rsidR="00C7234B" w:rsidRDefault="00C7234B" w:rsidP="00CA7370">
      <w:pPr>
        <w:pStyle w:val="ListParagraph"/>
        <w:numPr>
          <w:ilvl w:val="0"/>
          <w:numId w:val="37"/>
        </w:numPr>
        <w:rPr>
          <w:rFonts w:ascii="Arial" w:hAnsi="Arial" w:cs="Arial"/>
          <w:sz w:val="20"/>
          <w:szCs w:val="20"/>
        </w:rPr>
      </w:pPr>
      <w:r>
        <w:rPr>
          <w:rFonts w:ascii="Arial" w:hAnsi="Arial" w:cs="Arial"/>
          <w:sz w:val="20"/>
          <w:szCs w:val="20"/>
        </w:rPr>
        <w:t>Source Quality Control:  The primary materials shall be obtained from a single manufacturer. Secondary materials shall be those recommended by the primary manufacturer.</w:t>
      </w:r>
    </w:p>
    <w:p w14:paraId="52913E01" w14:textId="77777777" w:rsidR="00C7234B" w:rsidRDefault="00C7234B" w:rsidP="00CA7370">
      <w:pPr>
        <w:pStyle w:val="ListParagraph"/>
        <w:numPr>
          <w:ilvl w:val="0"/>
          <w:numId w:val="37"/>
        </w:numPr>
        <w:rPr>
          <w:rFonts w:ascii="Arial" w:hAnsi="Arial" w:cs="Arial"/>
          <w:sz w:val="20"/>
          <w:szCs w:val="20"/>
        </w:rPr>
      </w:pPr>
      <w:r>
        <w:rPr>
          <w:rFonts w:ascii="Arial" w:hAnsi="Arial" w:cs="Arial"/>
          <w:sz w:val="20"/>
          <w:szCs w:val="20"/>
        </w:rPr>
        <w:t xml:space="preserve">Physical Characteristics:  The following indicates a range of physical property types for PTFE architectural membranes. The determination of specific characteristics and selection of a membrane shall be derived from analysis and calculations carried out by the Professional Engineer for this project. </w:t>
      </w:r>
    </w:p>
    <w:p w14:paraId="290493EA" w14:textId="77777777" w:rsidR="00C7234B" w:rsidRDefault="00C7234B" w:rsidP="00CA7370">
      <w:pPr>
        <w:pStyle w:val="ListParagraph"/>
        <w:numPr>
          <w:ilvl w:val="0"/>
          <w:numId w:val="38"/>
        </w:numPr>
        <w:rPr>
          <w:rFonts w:ascii="Arial" w:hAnsi="Arial" w:cs="Arial"/>
          <w:sz w:val="20"/>
          <w:szCs w:val="20"/>
        </w:rPr>
      </w:pPr>
      <w:r>
        <w:rPr>
          <w:rFonts w:ascii="Arial" w:hAnsi="Arial" w:cs="Arial"/>
          <w:sz w:val="20"/>
          <w:szCs w:val="20"/>
        </w:rPr>
        <w:t>Coated Fabric Weight (oz/sq. yd)</w:t>
      </w:r>
      <w:r>
        <w:rPr>
          <w:rFonts w:ascii="Arial" w:hAnsi="Arial" w:cs="Arial"/>
          <w:sz w:val="20"/>
          <w:szCs w:val="20"/>
        </w:rPr>
        <w:tab/>
      </w:r>
      <w:r>
        <w:rPr>
          <w:rFonts w:ascii="Arial" w:hAnsi="Arial" w:cs="Arial"/>
          <w:sz w:val="20"/>
          <w:szCs w:val="20"/>
        </w:rPr>
        <w:tab/>
      </w:r>
      <w:r>
        <w:rPr>
          <w:rFonts w:ascii="Arial" w:hAnsi="Arial" w:cs="Arial"/>
          <w:sz w:val="20"/>
          <w:szCs w:val="20"/>
        </w:rPr>
        <w:tab/>
        <w:t>24-45.5 nom.</w:t>
      </w:r>
    </w:p>
    <w:p w14:paraId="2FAB52E6" w14:textId="77777777" w:rsidR="00C7234B" w:rsidRDefault="00A40553" w:rsidP="00C7234B">
      <w:pPr>
        <w:pStyle w:val="ListParagraph"/>
        <w:ind w:left="1800"/>
        <w:rPr>
          <w:rFonts w:ascii="Arial" w:hAnsi="Arial" w:cs="Arial"/>
          <w:sz w:val="20"/>
          <w:szCs w:val="20"/>
        </w:rPr>
      </w:pPr>
      <w:r>
        <w:rPr>
          <w:rFonts w:ascii="Arial" w:hAnsi="Arial" w:cs="Arial"/>
          <w:sz w:val="20"/>
          <w:szCs w:val="20"/>
        </w:rPr>
        <w:t>(ASTM 4851)</w:t>
      </w:r>
    </w:p>
    <w:p w14:paraId="5A9801B1" w14:textId="77777777" w:rsidR="00C7234B" w:rsidRDefault="00A40553" w:rsidP="00CA7370">
      <w:pPr>
        <w:pStyle w:val="ListParagraph"/>
        <w:numPr>
          <w:ilvl w:val="0"/>
          <w:numId w:val="38"/>
        </w:numPr>
        <w:rPr>
          <w:rFonts w:ascii="Arial" w:hAnsi="Arial" w:cs="Arial"/>
          <w:sz w:val="20"/>
          <w:szCs w:val="20"/>
        </w:rPr>
      </w:pPr>
      <w:r>
        <w:rPr>
          <w:rFonts w:ascii="Arial" w:hAnsi="Arial" w:cs="Arial"/>
          <w:sz w:val="20"/>
          <w:szCs w:val="20"/>
        </w:rPr>
        <w:t>Thickness (mils)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 – 36 nom.</w:t>
      </w:r>
    </w:p>
    <w:p w14:paraId="1485CFBA" w14:textId="77777777" w:rsidR="00A40553" w:rsidRDefault="00A40553" w:rsidP="00A40553">
      <w:pPr>
        <w:pStyle w:val="ListParagraph"/>
        <w:ind w:left="1800"/>
        <w:rPr>
          <w:rFonts w:ascii="Arial" w:hAnsi="Arial" w:cs="Arial"/>
          <w:sz w:val="20"/>
          <w:szCs w:val="20"/>
        </w:rPr>
      </w:pPr>
      <w:r>
        <w:rPr>
          <w:rFonts w:ascii="Arial" w:hAnsi="Arial" w:cs="Arial"/>
          <w:sz w:val="20"/>
          <w:szCs w:val="20"/>
        </w:rPr>
        <w:t>(ASTM 4851)</w:t>
      </w:r>
    </w:p>
    <w:p w14:paraId="6C7EBFAD" w14:textId="77777777" w:rsidR="00A40553" w:rsidRDefault="00A40553" w:rsidP="00CA7370">
      <w:pPr>
        <w:pStyle w:val="ListParagraph"/>
        <w:numPr>
          <w:ilvl w:val="0"/>
          <w:numId w:val="38"/>
        </w:numPr>
        <w:rPr>
          <w:rFonts w:ascii="Arial" w:hAnsi="Arial" w:cs="Arial"/>
          <w:sz w:val="20"/>
          <w:szCs w:val="20"/>
        </w:rPr>
      </w:pPr>
      <w:r>
        <w:rPr>
          <w:rFonts w:ascii="Arial" w:hAnsi="Arial" w:cs="Arial"/>
          <w:sz w:val="20"/>
          <w:szCs w:val="20"/>
        </w:rPr>
        <w:t>Strip Tensile (lbs./</w:t>
      </w:r>
      <w:proofErr w:type="spellStart"/>
      <w:proofErr w:type="gramStart"/>
      <w:r>
        <w:rPr>
          <w:rFonts w:ascii="Arial" w:hAnsi="Arial" w:cs="Arial"/>
          <w:sz w:val="20"/>
          <w:szCs w:val="20"/>
        </w:rPr>
        <w:t>in.,avg</w:t>
      </w:r>
      <w:proofErr w:type="spellEnd"/>
      <w:r>
        <w:rPr>
          <w:rFonts w:ascii="Arial" w:hAnsi="Arial" w:cs="Arial"/>
          <w:sz w:val="20"/>
          <w:szCs w:val="20"/>
        </w:rPr>
        <w:t>.</w:t>
      </w:r>
      <w:proofErr w:type="gram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58C3706" w14:textId="77777777" w:rsidR="00A40553" w:rsidRDefault="00A40553" w:rsidP="00CA7370">
      <w:pPr>
        <w:pStyle w:val="ListParagraph"/>
        <w:numPr>
          <w:ilvl w:val="0"/>
          <w:numId w:val="39"/>
        </w:numPr>
        <w:ind w:left="2250"/>
        <w:rPr>
          <w:rFonts w:ascii="Arial" w:hAnsi="Arial" w:cs="Arial"/>
          <w:sz w:val="20"/>
          <w:szCs w:val="20"/>
        </w:rPr>
      </w:pPr>
      <w:r>
        <w:rPr>
          <w:rFonts w:ascii="Arial" w:hAnsi="Arial" w:cs="Arial"/>
          <w:sz w:val="20"/>
          <w:szCs w:val="20"/>
        </w:rPr>
        <w:t>Dry, Warp (ASTM 4851)</w:t>
      </w:r>
      <w:r>
        <w:rPr>
          <w:rFonts w:ascii="Arial" w:hAnsi="Arial" w:cs="Arial"/>
          <w:sz w:val="20"/>
          <w:szCs w:val="20"/>
        </w:rPr>
        <w:tab/>
      </w:r>
      <w:r>
        <w:rPr>
          <w:rFonts w:ascii="Arial" w:hAnsi="Arial" w:cs="Arial"/>
          <w:sz w:val="20"/>
          <w:szCs w:val="20"/>
        </w:rPr>
        <w:tab/>
      </w:r>
      <w:r>
        <w:rPr>
          <w:rFonts w:ascii="Arial" w:hAnsi="Arial" w:cs="Arial"/>
          <w:sz w:val="20"/>
          <w:szCs w:val="20"/>
        </w:rPr>
        <w:tab/>
        <w:t>520 min. – 975 min. avg.</w:t>
      </w:r>
    </w:p>
    <w:p w14:paraId="7F27BFA9" w14:textId="77777777" w:rsidR="00A40553" w:rsidRDefault="00A40553" w:rsidP="00CA7370">
      <w:pPr>
        <w:pStyle w:val="ListParagraph"/>
        <w:numPr>
          <w:ilvl w:val="0"/>
          <w:numId w:val="39"/>
        </w:numPr>
        <w:ind w:left="2250"/>
        <w:rPr>
          <w:rFonts w:ascii="Arial" w:hAnsi="Arial" w:cs="Arial"/>
          <w:sz w:val="20"/>
          <w:szCs w:val="20"/>
        </w:rPr>
      </w:pPr>
      <w:r>
        <w:rPr>
          <w:rFonts w:ascii="Arial" w:hAnsi="Arial" w:cs="Arial"/>
          <w:sz w:val="20"/>
          <w:szCs w:val="20"/>
        </w:rPr>
        <w:t>Dry, Fill (ASTM 4851)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380 min. – 900 min. avg.</w:t>
      </w:r>
    </w:p>
    <w:p w14:paraId="32F0B879" w14:textId="77777777" w:rsidR="00A40553" w:rsidRDefault="00A40553" w:rsidP="00CA7370">
      <w:pPr>
        <w:pStyle w:val="ListParagraph"/>
        <w:numPr>
          <w:ilvl w:val="0"/>
          <w:numId w:val="38"/>
        </w:numPr>
        <w:rPr>
          <w:rFonts w:ascii="Arial" w:hAnsi="Arial" w:cs="Arial"/>
          <w:sz w:val="20"/>
          <w:szCs w:val="20"/>
        </w:rPr>
      </w:pPr>
      <w:r>
        <w:rPr>
          <w:rFonts w:ascii="Arial" w:hAnsi="Arial" w:cs="Arial"/>
          <w:sz w:val="20"/>
          <w:szCs w:val="20"/>
        </w:rPr>
        <w:t xml:space="preserve">Tensile after </w:t>
      </w:r>
      <w:proofErr w:type="spellStart"/>
      <w:r>
        <w:rPr>
          <w:rFonts w:ascii="Arial" w:hAnsi="Arial" w:cs="Arial"/>
          <w:sz w:val="20"/>
          <w:szCs w:val="20"/>
        </w:rPr>
        <w:t>Flexfold</w:t>
      </w:r>
      <w:proofErr w:type="spellEnd"/>
      <w:r>
        <w:rPr>
          <w:rFonts w:ascii="Arial" w:hAnsi="Arial" w:cs="Arial"/>
          <w:sz w:val="20"/>
          <w:szCs w:val="20"/>
        </w:rPr>
        <w:t xml:space="preserve"> (</w:t>
      </w:r>
      <w:proofErr w:type="spellStart"/>
      <w:r>
        <w:rPr>
          <w:rFonts w:ascii="Arial" w:hAnsi="Arial" w:cs="Arial"/>
          <w:sz w:val="20"/>
          <w:szCs w:val="20"/>
        </w:rPr>
        <w:t>lbs</w:t>
      </w:r>
      <w:proofErr w:type="spellEnd"/>
      <w:r>
        <w:rPr>
          <w:rFonts w:ascii="Arial" w:hAnsi="Arial" w:cs="Arial"/>
          <w:sz w:val="20"/>
          <w:szCs w:val="20"/>
        </w:rPr>
        <w:t>/in.., avg.)</w:t>
      </w:r>
      <w:r>
        <w:rPr>
          <w:rFonts w:ascii="Arial" w:hAnsi="Arial" w:cs="Arial"/>
          <w:sz w:val="20"/>
          <w:szCs w:val="20"/>
        </w:rPr>
        <w:tab/>
      </w:r>
    </w:p>
    <w:p w14:paraId="57E1BA05" w14:textId="77777777" w:rsidR="00A40553" w:rsidRDefault="00A40553" w:rsidP="00CA7370">
      <w:pPr>
        <w:pStyle w:val="ListParagraph"/>
        <w:numPr>
          <w:ilvl w:val="0"/>
          <w:numId w:val="40"/>
        </w:numPr>
        <w:ind w:left="2250"/>
        <w:rPr>
          <w:rFonts w:ascii="Arial" w:hAnsi="Arial" w:cs="Arial"/>
          <w:sz w:val="20"/>
          <w:szCs w:val="20"/>
        </w:rPr>
      </w:pPr>
      <w:r>
        <w:rPr>
          <w:rFonts w:ascii="Arial" w:hAnsi="Arial" w:cs="Arial"/>
          <w:sz w:val="20"/>
          <w:szCs w:val="20"/>
        </w:rPr>
        <w:t>Dry, Warp (ASTM 4851)</w:t>
      </w:r>
      <w:r>
        <w:rPr>
          <w:rFonts w:ascii="Arial" w:hAnsi="Arial" w:cs="Arial"/>
          <w:sz w:val="20"/>
          <w:szCs w:val="20"/>
        </w:rPr>
        <w:tab/>
      </w:r>
      <w:r>
        <w:rPr>
          <w:rFonts w:ascii="Arial" w:hAnsi="Arial" w:cs="Arial"/>
          <w:sz w:val="20"/>
          <w:szCs w:val="20"/>
        </w:rPr>
        <w:tab/>
      </w:r>
      <w:r>
        <w:rPr>
          <w:rFonts w:ascii="Arial" w:hAnsi="Arial" w:cs="Arial"/>
          <w:sz w:val="20"/>
          <w:szCs w:val="20"/>
        </w:rPr>
        <w:tab/>
        <w:t>375 min. – 760 min. avg.</w:t>
      </w:r>
    </w:p>
    <w:p w14:paraId="09AA3746" w14:textId="77777777" w:rsidR="00A40553" w:rsidRDefault="00A40553" w:rsidP="00CA7370">
      <w:pPr>
        <w:pStyle w:val="ListParagraph"/>
        <w:numPr>
          <w:ilvl w:val="0"/>
          <w:numId w:val="40"/>
        </w:numPr>
        <w:ind w:left="2250"/>
        <w:rPr>
          <w:rFonts w:ascii="Arial" w:hAnsi="Arial" w:cs="Arial"/>
          <w:sz w:val="20"/>
          <w:szCs w:val="20"/>
        </w:rPr>
      </w:pPr>
      <w:r>
        <w:rPr>
          <w:rFonts w:ascii="Arial" w:hAnsi="Arial" w:cs="Arial"/>
          <w:sz w:val="20"/>
          <w:szCs w:val="20"/>
        </w:rPr>
        <w:t>Dry, Fill (ASTM 4851)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350 min. – 735 min. avg.</w:t>
      </w:r>
    </w:p>
    <w:p w14:paraId="621729A8" w14:textId="77777777" w:rsidR="00A40553" w:rsidRDefault="00A40553" w:rsidP="00CA7370">
      <w:pPr>
        <w:pStyle w:val="ListParagraph"/>
        <w:numPr>
          <w:ilvl w:val="0"/>
          <w:numId w:val="38"/>
        </w:numPr>
        <w:rPr>
          <w:rFonts w:ascii="Arial" w:hAnsi="Arial" w:cs="Arial"/>
          <w:sz w:val="20"/>
          <w:szCs w:val="20"/>
        </w:rPr>
      </w:pPr>
      <w:r>
        <w:rPr>
          <w:rFonts w:ascii="Arial" w:hAnsi="Arial" w:cs="Arial"/>
          <w:sz w:val="20"/>
          <w:szCs w:val="20"/>
        </w:rPr>
        <w:t>Trapezoidal Tear (lbs. avg.)</w:t>
      </w:r>
    </w:p>
    <w:p w14:paraId="2DA5F8D6" w14:textId="77777777" w:rsidR="00A40553" w:rsidRDefault="00A40553" w:rsidP="00CA7370">
      <w:pPr>
        <w:pStyle w:val="ListParagraph"/>
        <w:numPr>
          <w:ilvl w:val="0"/>
          <w:numId w:val="41"/>
        </w:numPr>
        <w:ind w:left="2250"/>
        <w:rPr>
          <w:rFonts w:ascii="Arial" w:hAnsi="Arial" w:cs="Arial"/>
          <w:sz w:val="20"/>
          <w:szCs w:val="20"/>
        </w:rPr>
      </w:pPr>
      <w:r>
        <w:rPr>
          <w:rFonts w:ascii="Arial" w:hAnsi="Arial" w:cs="Arial"/>
          <w:sz w:val="20"/>
          <w:szCs w:val="20"/>
        </w:rPr>
        <w:t>Warp (ASTM 4851)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 min. – 95 min. avg.</w:t>
      </w:r>
    </w:p>
    <w:p w14:paraId="5347E54F" w14:textId="77777777" w:rsidR="00A40553" w:rsidRDefault="00A40553" w:rsidP="00CA7370">
      <w:pPr>
        <w:pStyle w:val="ListParagraph"/>
        <w:numPr>
          <w:ilvl w:val="0"/>
          <w:numId w:val="41"/>
        </w:numPr>
        <w:ind w:left="2250"/>
        <w:rPr>
          <w:rFonts w:ascii="Arial" w:hAnsi="Arial" w:cs="Arial"/>
          <w:sz w:val="20"/>
          <w:szCs w:val="20"/>
        </w:rPr>
      </w:pPr>
      <w:r>
        <w:rPr>
          <w:rFonts w:ascii="Arial" w:hAnsi="Arial" w:cs="Arial"/>
          <w:sz w:val="20"/>
          <w:szCs w:val="20"/>
        </w:rPr>
        <w:t>Fill (ASTM 4851)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 min. – 120 min. avg.</w:t>
      </w:r>
    </w:p>
    <w:p w14:paraId="0834F10D" w14:textId="77777777" w:rsidR="00A40553" w:rsidRDefault="00A40553" w:rsidP="00CA7370">
      <w:pPr>
        <w:pStyle w:val="ListParagraph"/>
        <w:numPr>
          <w:ilvl w:val="0"/>
          <w:numId w:val="38"/>
        </w:numPr>
        <w:rPr>
          <w:rFonts w:ascii="Arial" w:hAnsi="Arial" w:cs="Arial"/>
          <w:sz w:val="20"/>
          <w:szCs w:val="20"/>
        </w:rPr>
      </w:pPr>
      <w:r>
        <w:rPr>
          <w:rFonts w:ascii="Arial" w:hAnsi="Arial" w:cs="Arial"/>
          <w:sz w:val="20"/>
          <w:szCs w:val="20"/>
        </w:rPr>
        <w:t>Solar Transmission (%) (ASTM 424)</w:t>
      </w:r>
      <w:r>
        <w:rPr>
          <w:rFonts w:ascii="Arial" w:hAnsi="Arial" w:cs="Arial"/>
          <w:sz w:val="20"/>
          <w:szCs w:val="20"/>
        </w:rPr>
        <w:tab/>
      </w:r>
      <w:r>
        <w:rPr>
          <w:rFonts w:ascii="Arial" w:hAnsi="Arial" w:cs="Arial"/>
          <w:sz w:val="20"/>
          <w:szCs w:val="20"/>
        </w:rPr>
        <w:tab/>
      </w:r>
      <w:r>
        <w:rPr>
          <w:rFonts w:ascii="Arial" w:hAnsi="Arial" w:cs="Arial"/>
          <w:sz w:val="20"/>
          <w:szCs w:val="20"/>
        </w:rPr>
        <w:tab/>
        <w:t>7 – 22 nom.</w:t>
      </w:r>
    </w:p>
    <w:p w14:paraId="72104208" w14:textId="77777777" w:rsidR="00A40553" w:rsidRDefault="00A40553" w:rsidP="00CA7370">
      <w:pPr>
        <w:pStyle w:val="ListParagraph"/>
        <w:numPr>
          <w:ilvl w:val="0"/>
          <w:numId w:val="38"/>
        </w:numPr>
        <w:rPr>
          <w:rFonts w:ascii="Arial" w:hAnsi="Arial" w:cs="Arial"/>
          <w:sz w:val="20"/>
          <w:szCs w:val="20"/>
        </w:rPr>
      </w:pPr>
      <w:r>
        <w:rPr>
          <w:rFonts w:ascii="Arial" w:hAnsi="Arial" w:cs="Arial"/>
          <w:sz w:val="20"/>
          <w:szCs w:val="20"/>
        </w:rPr>
        <w:t>Solar Reflectance (%) (ASTM 424)</w:t>
      </w:r>
      <w:r>
        <w:rPr>
          <w:rFonts w:ascii="Arial" w:hAnsi="Arial" w:cs="Arial"/>
          <w:sz w:val="20"/>
          <w:szCs w:val="20"/>
        </w:rPr>
        <w:tab/>
      </w:r>
      <w:r>
        <w:rPr>
          <w:rFonts w:ascii="Arial" w:hAnsi="Arial" w:cs="Arial"/>
          <w:sz w:val="20"/>
          <w:szCs w:val="20"/>
        </w:rPr>
        <w:tab/>
      </w:r>
      <w:r>
        <w:rPr>
          <w:rFonts w:ascii="Arial" w:hAnsi="Arial" w:cs="Arial"/>
          <w:sz w:val="20"/>
          <w:szCs w:val="20"/>
        </w:rPr>
        <w:tab/>
        <w:t>70 – 75 nom.</w:t>
      </w:r>
    </w:p>
    <w:p w14:paraId="74C22397" w14:textId="77777777" w:rsidR="00A40553" w:rsidRDefault="00A40553" w:rsidP="00CA7370">
      <w:pPr>
        <w:pStyle w:val="ListParagraph"/>
        <w:numPr>
          <w:ilvl w:val="0"/>
          <w:numId w:val="36"/>
        </w:numPr>
        <w:rPr>
          <w:rFonts w:ascii="Arial" w:hAnsi="Arial" w:cs="Arial"/>
          <w:sz w:val="20"/>
          <w:szCs w:val="20"/>
        </w:rPr>
      </w:pPr>
      <w:r>
        <w:rPr>
          <w:rFonts w:ascii="Arial" w:hAnsi="Arial" w:cs="Arial"/>
          <w:sz w:val="20"/>
          <w:szCs w:val="20"/>
        </w:rPr>
        <w:lastRenderedPageBreak/>
        <w:t>Materials</w:t>
      </w:r>
    </w:p>
    <w:p w14:paraId="56DC4D44" w14:textId="77777777" w:rsidR="00A40553" w:rsidRDefault="00A40553" w:rsidP="00CA7370">
      <w:pPr>
        <w:pStyle w:val="ListParagraph"/>
        <w:numPr>
          <w:ilvl w:val="0"/>
          <w:numId w:val="42"/>
        </w:numPr>
        <w:rPr>
          <w:rFonts w:ascii="Arial" w:hAnsi="Arial" w:cs="Arial"/>
          <w:sz w:val="20"/>
          <w:szCs w:val="20"/>
        </w:rPr>
      </w:pPr>
      <w:r>
        <w:rPr>
          <w:rFonts w:ascii="Arial" w:hAnsi="Arial" w:cs="Arial"/>
          <w:sz w:val="20"/>
          <w:szCs w:val="20"/>
        </w:rPr>
        <w:t>Base Fabric:  The yarns used shall be of the highest commercial quality, essentially free of broken fibers and fully suitable for coating. The fabric shall be woven with uniform tension and crimp in the warp and fill yarns and free of defects deleterious to the coating process.</w:t>
      </w:r>
    </w:p>
    <w:p w14:paraId="5C8D1BD1" w14:textId="77777777" w:rsidR="00A40553" w:rsidRDefault="00A40553" w:rsidP="00CA7370">
      <w:pPr>
        <w:pStyle w:val="ListParagraph"/>
        <w:numPr>
          <w:ilvl w:val="0"/>
          <w:numId w:val="42"/>
        </w:numPr>
        <w:rPr>
          <w:rFonts w:ascii="Arial" w:hAnsi="Arial" w:cs="Arial"/>
          <w:sz w:val="20"/>
          <w:szCs w:val="20"/>
        </w:rPr>
      </w:pPr>
      <w:r>
        <w:rPr>
          <w:rFonts w:ascii="Arial" w:hAnsi="Arial" w:cs="Arial"/>
          <w:sz w:val="20"/>
          <w:szCs w:val="20"/>
        </w:rPr>
        <w:t xml:space="preserve">Fluorocarbon Coatings:  The coating materials shall be fluorocarbon resins formulated specifically for architectural applications. These materials shall be applied to form a weatherized barrier between the fiberglass yarns and the environment. The bulk of the coating shall be formulated dispersions of PTFE fluoropolymer resin and additives to enhance abrasion and tear resistance, impart pigmentation or modify solar transmission. The additives shall not constitute more than 20 percent by weight of the total coating or 25 percent by weight of any individual layer. The surface shall be totally a </w:t>
      </w:r>
      <w:proofErr w:type="spellStart"/>
      <w:r>
        <w:rPr>
          <w:rFonts w:ascii="Arial" w:hAnsi="Arial" w:cs="Arial"/>
          <w:sz w:val="20"/>
          <w:szCs w:val="20"/>
        </w:rPr>
        <w:t>fluoroethylenepropylene</w:t>
      </w:r>
      <w:proofErr w:type="spellEnd"/>
      <w:r>
        <w:rPr>
          <w:rFonts w:ascii="Arial" w:hAnsi="Arial" w:cs="Arial"/>
          <w:sz w:val="20"/>
          <w:szCs w:val="20"/>
        </w:rPr>
        <w:t xml:space="preserve"> (“FEP”) resin to facilitate heat welding.</w:t>
      </w:r>
    </w:p>
    <w:p w14:paraId="2C711345" w14:textId="77777777" w:rsidR="00CA7370" w:rsidRDefault="00CA7370" w:rsidP="00CA7370">
      <w:pPr>
        <w:pStyle w:val="ListParagraph"/>
        <w:numPr>
          <w:ilvl w:val="0"/>
          <w:numId w:val="42"/>
        </w:numPr>
        <w:rPr>
          <w:rFonts w:ascii="Arial" w:hAnsi="Arial" w:cs="Arial"/>
          <w:sz w:val="20"/>
          <w:szCs w:val="20"/>
        </w:rPr>
      </w:pPr>
      <w:r>
        <w:rPr>
          <w:rFonts w:ascii="Arial" w:hAnsi="Arial" w:cs="Arial"/>
          <w:sz w:val="20"/>
          <w:szCs w:val="20"/>
        </w:rPr>
        <w:t>After weaving, the base fabric shall be cleaned and primed to achieve optimum mechanical properties of the coated membrane. The coating, described above, shall be virtually free of mud cracks and pinholes. The coating shall be applied evenly to both sides of the fabric and the FEP fluorocarbon resin topcoat shall be of sufficient thickness to permit proper heat fusion of joints with the recommended die pressure and temperature.</w:t>
      </w:r>
    </w:p>
    <w:p w14:paraId="08FCF897" w14:textId="77777777" w:rsidR="00CA7370" w:rsidRDefault="00CA7370" w:rsidP="00CA7370">
      <w:pPr>
        <w:pStyle w:val="ListParagraph"/>
        <w:ind w:left="1440"/>
        <w:rPr>
          <w:rFonts w:ascii="Arial" w:hAnsi="Arial" w:cs="Arial"/>
          <w:sz w:val="20"/>
          <w:szCs w:val="20"/>
        </w:rPr>
      </w:pPr>
    </w:p>
    <w:p w14:paraId="6BD96702" w14:textId="77777777" w:rsidR="00CA7370" w:rsidRDefault="00CA7370" w:rsidP="00CA7370">
      <w:pPr>
        <w:pStyle w:val="ListParagraph"/>
        <w:ind w:hanging="720"/>
        <w:rPr>
          <w:rFonts w:ascii="Arial" w:hAnsi="Arial" w:cs="Arial"/>
          <w:sz w:val="20"/>
          <w:szCs w:val="20"/>
        </w:rPr>
      </w:pPr>
      <w:r>
        <w:rPr>
          <w:rFonts w:ascii="Arial" w:hAnsi="Arial" w:cs="Arial"/>
          <w:sz w:val="20"/>
          <w:szCs w:val="20"/>
        </w:rPr>
        <w:t>2.3</w:t>
      </w:r>
      <w:r>
        <w:rPr>
          <w:rFonts w:ascii="Arial" w:hAnsi="Arial" w:cs="Arial"/>
          <w:sz w:val="20"/>
          <w:szCs w:val="20"/>
        </w:rPr>
        <w:tab/>
      </w:r>
      <w:r w:rsidR="006D531C">
        <w:rPr>
          <w:rFonts w:ascii="Arial" w:hAnsi="Arial" w:cs="Arial"/>
          <w:sz w:val="20"/>
          <w:szCs w:val="20"/>
        </w:rPr>
        <w:t>CABLE AND END FITTINGS</w:t>
      </w:r>
    </w:p>
    <w:p w14:paraId="0E51B3BC" w14:textId="77777777" w:rsidR="006D531C" w:rsidRDefault="006D531C" w:rsidP="00CA7370">
      <w:pPr>
        <w:pStyle w:val="ListParagraph"/>
        <w:ind w:hanging="720"/>
        <w:rPr>
          <w:rFonts w:ascii="Arial" w:hAnsi="Arial" w:cs="Arial"/>
          <w:sz w:val="20"/>
          <w:szCs w:val="20"/>
        </w:rPr>
      </w:pPr>
    </w:p>
    <w:p w14:paraId="6F68FE73" w14:textId="77777777" w:rsidR="006D531C" w:rsidRDefault="006D531C" w:rsidP="006D531C">
      <w:pPr>
        <w:pStyle w:val="ListParagraph"/>
        <w:numPr>
          <w:ilvl w:val="0"/>
          <w:numId w:val="43"/>
        </w:numPr>
        <w:rPr>
          <w:rFonts w:ascii="Arial" w:hAnsi="Arial" w:cs="Arial"/>
          <w:sz w:val="20"/>
          <w:szCs w:val="20"/>
        </w:rPr>
      </w:pPr>
      <w:r>
        <w:rPr>
          <w:rFonts w:ascii="Arial" w:hAnsi="Arial" w:cs="Arial"/>
          <w:sz w:val="20"/>
          <w:szCs w:val="20"/>
        </w:rPr>
        <w:t>Materials</w:t>
      </w:r>
    </w:p>
    <w:p w14:paraId="29F662BC" w14:textId="77777777" w:rsidR="006D531C" w:rsidRDefault="006D531C" w:rsidP="006D531C">
      <w:pPr>
        <w:pStyle w:val="ListParagraph"/>
        <w:numPr>
          <w:ilvl w:val="0"/>
          <w:numId w:val="44"/>
        </w:numPr>
        <w:rPr>
          <w:rFonts w:ascii="Arial" w:hAnsi="Arial" w:cs="Arial"/>
          <w:sz w:val="20"/>
          <w:szCs w:val="20"/>
        </w:rPr>
      </w:pPr>
      <w:r>
        <w:rPr>
          <w:rFonts w:ascii="Arial" w:hAnsi="Arial" w:cs="Arial"/>
          <w:sz w:val="20"/>
          <w:szCs w:val="20"/>
        </w:rPr>
        <w:t>All structural wire rope cables shall conform to the latest revision of ASTM A 603.</w:t>
      </w:r>
    </w:p>
    <w:p w14:paraId="6C36A1EF" w14:textId="77777777" w:rsidR="006D531C" w:rsidRDefault="006D531C" w:rsidP="006D531C">
      <w:pPr>
        <w:pStyle w:val="ListParagraph"/>
        <w:numPr>
          <w:ilvl w:val="0"/>
          <w:numId w:val="44"/>
        </w:numPr>
        <w:rPr>
          <w:rFonts w:ascii="Arial" w:hAnsi="Arial" w:cs="Arial"/>
          <w:sz w:val="20"/>
          <w:szCs w:val="20"/>
        </w:rPr>
      </w:pPr>
      <w:r>
        <w:rPr>
          <w:rFonts w:ascii="Arial" w:hAnsi="Arial" w:cs="Arial"/>
          <w:sz w:val="20"/>
          <w:szCs w:val="20"/>
        </w:rPr>
        <w:t xml:space="preserve">All structural strand cables shall conform to the latest revision of ASTM A 586. </w:t>
      </w:r>
    </w:p>
    <w:p w14:paraId="06EF2D49" w14:textId="77777777" w:rsidR="006D531C" w:rsidRDefault="006D531C" w:rsidP="006D531C">
      <w:pPr>
        <w:pStyle w:val="ListParagraph"/>
        <w:numPr>
          <w:ilvl w:val="0"/>
          <w:numId w:val="44"/>
        </w:numPr>
        <w:rPr>
          <w:rFonts w:ascii="Arial" w:hAnsi="Arial" w:cs="Arial"/>
          <w:sz w:val="20"/>
          <w:szCs w:val="20"/>
        </w:rPr>
      </w:pPr>
      <w:r>
        <w:rPr>
          <w:rFonts w:ascii="Arial" w:hAnsi="Arial" w:cs="Arial"/>
          <w:sz w:val="20"/>
          <w:szCs w:val="20"/>
        </w:rPr>
        <w:t>All cables shall be coated to “Class A” zinc coating throughout.</w:t>
      </w:r>
    </w:p>
    <w:p w14:paraId="20A90CE2" w14:textId="77777777" w:rsidR="006D531C" w:rsidRDefault="006D531C" w:rsidP="006D531C">
      <w:pPr>
        <w:pStyle w:val="ListParagraph"/>
        <w:numPr>
          <w:ilvl w:val="0"/>
          <w:numId w:val="44"/>
        </w:numPr>
        <w:rPr>
          <w:rFonts w:ascii="Arial" w:hAnsi="Arial" w:cs="Arial"/>
          <w:sz w:val="20"/>
          <w:szCs w:val="20"/>
        </w:rPr>
      </w:pPr>
      <w:r>
        <w:rPr>
          <w:rFonts w:ascii="Arial" w:hAnsi="Arial" w:cs="Arial"/>
          <w:sz w:val="20"/>
          <w:szCs w:val="20"/>
        </w:rPr>
        <w:t>All cables in contact with the membrane shall be white PVC coated. All other cables may be galvanized only.</w:t>
      </w:r>
    </w:p>
    <w:p w14:paraId="105FF8E5" w14:textId="77777777" w:rsidR="006D531C" w:rsidRDefault="006D531C" w:rsidP="006D531C">
      <w:pPr>
        <w:pStyle w:val="ListParagraph"/>
        <w:numPr>
          <w:ilvl w:val="0"/>
          <w:numId w:val="43"/>
        </w:numPr>
        <w:rPr>
          <w:rFonts w:ascii="Arial" w:hAnsi="Arial" w:cs="Arial"/>
          <w:sz w:val="20"/>
          <w:szCs w:val="20"/>
        </w:rPr>
      </w:pPr>
      <w:r>
        <w:rPr>
          <w:rFonts w:ascii="Arial" w:hAnsi="Arial" w:cs="Arial"/>
          <w:sz w:val="20"/>
          <w:szCs w:val="20"/>
        </w:rPr>
        <w:t>Fabrication</w:t>
      </w:r>
    </w:p>
    <w:p w14:paraId="4CDC24E9" w14:textId="77777777" w:rsidR="006D531C" w:rsidRDefault="006D531C" w:rsidP="006D531C">
      <w:pPr>
        <w:pStyle w:val="ListParagraph"/>
        <w:numPr>
          <w:ilvl w:val="0"/>
          <w:numId w:val="45"/>
        </w:numPr>
        <w:rPr>
          <w:rFonts w:ascii="Arial" w:hAnsi="Arial" w:cs="Arial"/>
          <w:sz w:val="20"/>
          <w:szCs w:val="20"/>
        </w:rPr>
      </w:pPr>
      <w:r>
        <w:rPr>
          <w:rFonts w:ascii="Arial" w:hAnsi="Arial" w:cs="Arial"/>
          <w:sz w:val="20"/>
          <w:szCs w:val="20"/>
        </w:rPr>
        <w:t>Cable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3480CF91" w14:textId="77777777" w:rsidR="006D531C" w:rsidRDefault="006D531C" w:rsidP="006D531C">
      <w:pPr>
        <w:pStyle w:val="ListParagraph"/>
        <w:numPr>
          <w:ilvl w:val="0"/>
          <w:numId w:val="45"/>
        </w:numPr>
        <w:rPr>
          <w:rFonts w:ascii="Arial" w:hAnsi="Arial" w:cs="Arial"/>
          <w:sz w:val="20"/>
          <w:szCs w:val="20"/>
        </w:rPr>
      </w:pPr>
      <w:r>
        <w:rPr>
          <w:rFonts w:ascii="Arial" w:hAnsi="Arial" w:cs="Arial"/>
          <w:sz w:val="20"/>
          <w:szCs w:val="20"/>
        </w:rPr>
        <w:t xml:space="preserve">Cables that are designated to be pre-stretched shall be pre-stretched per ASTM A 603 for wire rope and ASTM A 586 for structural strand. Cables of the same type shall have the same modulus of elasticity. </w:t>
      </w:r>
    </w:p>
    <w:p w14:paraId="4CA7CE1C" w14:textId="77777777" w:rsidR="006D531C" w:rsidRDefault="006D531C" w:rsidP="006D531C">
      <w:pPr>
        <w:pStyle w:val="ListParagraph"/>
        <w:numPr>
          <w:ilvl w:val="0"/>
          <w:numId w:val="45"/>
        </w:numPr>
        <w:rPr>
          <w:rFonts w:ascii="Arial" w:hAnsi="Arial" w:cs="Arial"/>
          <w:sz w:val="20"/>
          <w:szCs w:val="20"/>
        </w:rPr>
      </w:pPr>
      <w:r>
        <w:rPr>
          <w:rFonts w:ascii="Arial" w:hAnsi="Arial" w:cs="Arial"/>
          <w:sz w:val="20"/>
          <w:szCs w:val="20"/>
        </w:rPr>
        <w:t>All cables shall be manufactured to the following length tolerances at 70° Fahrenheit (23° Celsius):</w:t>
      </w:r>
    </w:p>
    <w:p w14:paraId="5C9AD93E" w14:textId="77777777" w:rsidR="006D531C" w:rsidRDefault="006D531C" w:rsidP="006D531C">
      <w:pPr>
        <w:pStyle w:val="ListParagraph"/>
        <w:numPr>
          <w:ilvl w:val="0"/>
          <w:numId w:val="46"/>
        </w:numPr>
        <w:rPr>
          <w:rFonts w:ascii="Arial" w:hAnsi="Arial" w:cs="Arial"/>
          <w:sz w:val="20"/>
          <w:szCs w:val="20"/>
        </w:rPr>
      </w:pPr>
      <w:r>
        <w:rPr>
          <w:rFonts w:ascii="Arial" w:hAnsi="Arial" w:cs="Arial"/>
          <w:sz w:val="20"/>
          <w:szCs w:val="20"/>
        </w:rPr>
        <w:t>Length &lt; 70 feet (213 meters)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¼ inch (6.4mm)</w:t>
      </w:r>
    </w:p>
    <w:p w14:paraId="3B8D0DE5" w14:textId="77777777" w:rsidR="006D531C" w:rsidRDefault="006D531C" w:rsidP="006D531C">
      <w:pPr>
        <w:pStyle w:val="ListParagraph"/>
        <w:numPr>
          <w:ilvl w:val="0"/>
          <w:numId w:val="46"/>
        </w:numPr>
        <w:rPr>
          <w:rFonts w:ascii="Arial" w:hAnsi="Arial" w:cs="Arial"/>
          <w:sz w:val="20"/>
          <w:szCs w:val="20"/>
        </w:rPr>
      </w:pPr>
      <w:r>
        <w:rPr>
          <w:rFonts w:ascii="Arial" w:hAnsi="Arial" w:cs="Arial"/>
          <w:sz w:val="20"/>
          <w:szCs w:val="20"/>
        </w:rPr>
        <w:t>Length 70 to 270 feet (32.3 to 82.3 meters)</w:t>
      </w:r>
      <w:r>
        <w:rPr>
          <w:rFonts w:ascii="Arial" w:hAnsi="Arial" w:cs="Arial"/>
          <w:sz w:val="20"/>
          <w:szCs w:val="20"/>
        </w:rPr>
        <w:tab/>
      </w:r>
      <w:r>
        <w:rPr>
          <w:rFonts w:ascii="Arial" w:hAnsi="Arial" w:cs="Arial"/>
          <w:sz w:val="20"/>
          <w:szCs w:val="20"/>
        </w:rPr>
        <w:tab/>
      </w:r>
      <w:r>
        <w:rPr>
          <w:rFonts w:ascii="Arial" w:hAnsi="Arial" w:cs="Arial"/>
          <w:sz w:val="20"/>
          <w:szCs w:val="20"/>
        </w:rPr>
        <w:tab/>
        <w:t>0.03% of length</w:t>
      </w:r>
    </w:p>
    <w:p w14:paraId="2D5AD306" w14:textId="77777777" w:rsidR="006D531C" w:rsidRDefault="006D531C" w:rsidP="006D531C">
      <w:pPr>
        <w:pStyle w:val="ListParagraph"/>
        <w:numPr>
          <w:ilvl w:val="0"/>
          <w:numId w:val="46"/>
        </w:numPr>
        <w:rPr>
          <w:rFonts w:ascii="Arial" w:hAnsi="Arial" w:cs="Arial"/>
          <w:sz w:val="20"/>
          <w:szCs w:val="20"/>
        </w:rPr>
      </w:pPr>
      <w:r>
        <w:rPr>
          <w:rFonts w:ascii="Arial" w:hAnsi="Arial" w:cs="Arial"/>
          <w:sz w:val="20"/>
          <w:szCs w:val="20"/>
        </w:rPr>
        <w:t>Length &gt; 270 feet (82.3 meters)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 inch (25.4 mm)</w:t>
      </w:r>
    </w:p>
    <w:p w14:paraId="105E55F0" w14:textId="77777777" w:rsidR="007D38A4" w:rsidRDefault="007D38A4" w:rsidP="007D38A4">
      <w:pPr>
        <w:pStyle w:val="ListParagraph"/>
        <w:numPr>
          <w:ilvl w:val="0"/>
          <w:numId w:val="45"/>
        </w:numPr>
        <w:rPr>
          <w:rFonts w:ascii="Arial" w:hAnsi="Arial" w:cs="Arial"/>
          <w:sz w:val="20"/>
          <w:szCs w:val="20"/>
        </w:rPr>
      </w:pPr>
      <w:r>
        <w:rPr>
          <w:rFonts w:ascii="Arial" w:hAnsi="Arial" w:cs="Arial"/>
          <w:sz w:val="20"/>
          <w:szCs w:val="20"/>
        </w:rPr>
        <w:t>Cables shall have a continuous longitudinal paint stripe (1/8 inch wide max.) along their top surface unless noted otherwise.</w:t>
      </w:r>
    </w:p>
    <w:p w14:paraId="0E1399FA" w14:textId="77777777" w:rsidR="007D38A4" w:rsidRDefault="007D38A4" w:rsidP="007D38A4">
      <w:pPr>
        <w:pStyle w:val="ListParagraph"/>
        <w:numPr>
          <w:ilvl w:val="0"/>
          <w:numId w:val="45"/>
        </w:numPr>
        <w:rPr>
          <w:rFonts w:ascii="Arial" w:hAnsi="Arial" w:cs="Arial"/>
          <w:sz w:val="20"/>
          <w:szCs w:val="20"/>
        </w:rPr>
      </w:pPr>
      <w:r>
        <w:rPr>
          <w:rFonts w:ascii="Arial" w:hAnsi="Arial" w:cs="Arial"/>
          <w:sz w:val="20"/>
          <w:szCs w:val="20"/>
        </w:rPr>
        <w:t>Index markings shown shall be a circumferential paint stripe (1/8 inch wide max.).</w:t>
      </w:r>
    </w:p>
    <w:p w14:paraId="2106D1BB" w14:textId="77777777" w:rsidR="007D38A4" w:rsidRDefault="007D38A4" w:rsidP="007D38A4">
      <w:pPr>
        <w:pStyle w:val="ListParagraph"/>
        <w:numPr>
          <w:ilvl w:val="0"/>
          <w:numId w:val="45"/>
        </w:numPr>
        <w:rPr>
          <w:rFonts w:ascii="Arial" w:hAnsi="Arial" w:cs="Arial"/>
          <w:sz w:val="20"/>
          <w:szCs w:val="20"/>
        </w:rPr>
      </w:pPr>
      <w:r>
        <w:rPr>
          <w:rFonts w:ascii="Arial" w:hAnsi="Arial" w:cs="Arial"/>
          <w:sz w:val="20"/>
          <w:szCs w:val="20"/>
        </w:rPr>
        <w:t>All cables and end fittings shall be delivered clean and dry.</w:t>
      </w:r>
    </w:p>
    <w:p w14:paraId="1DA8B878" w14:textId="77777777" w:rsidR="007D38A4" w:rsidRDefault="004C54B9" w:rsidP="007D38A4">
      <w:pPr>
        <w:pStyle w:val="ListParagraph"/>
        <w:numPr>
          <w:ilvl w:val="0"/>
          <w:numId w:val="45"/>
        </w:numPr>
        <w:rPr>
          <w:rFonts w:ascii="Arial" w:hAnsi="Arial" w:cs="Arial"/>
          <w:sz w:val="20"/>
          <w:szCs w:val="20"/>
        </w:rPr>
      </w:pPr>
      <w:r>
        <w:rPr>
          <w:rFonts w:ascii="Arial" w:hAnsi="Arial" w:cs="Arial"/>
          <w:sz w:val="20"/>
          <w:szCs w:val="20"/>
        </w:rPr>
        <w:t xml:space="preserve">All swaged and </w:t>
      </w:r>
      <w:proofErr w:type="spellStart"/>
      <w:r>
        <w:rPr>
          <w:rFonts w:ascii="Arial" w:hAnsi="Arial" w:cs="Arial"/>
          <w:sz w:val="20"/>
          <w:szCs w:val="20"/>
        </w:rPr>
        <w:t>speltered</w:t>
      </w:r>
      <w:proofErr w:type="spellEnd"/>
      <w:r>
        <w:rPr>
          <w:rFonts w:ascii="Arial" w:hAnsi="Arial" w:cs="Arial"/>
          <w:sz w:val="20"/>
          <w:szCs w:val="20"/>
        </w:rPr>
        <w:t xml:space="preserve"> fittings shall be designed and attached to develop the full breaking strength of the cable. Thimble end fittings shall develop a minimum of 90 percent of the cable breaking strength.</w:t>
      </w:r>
    </w:p>
    <w:p w14:paraId="6CB99CA5" w14:textId="77777777" w:rsidR="004C54B9" w:rsidRDefault="004C54B9" w:rsidP="007D38A4">
      <w:pPr>
        <w:pStyle w:val="ListParagraph"/>
        <w:numPr>
          <w:ilvl w:val="0"/>
          <w:numId w:val="45"/>
        </w:numPr>
        <w:rPr>
          <w:rFonts w:ascii="Arial" w:hAnsi="Arial" w:cs="Arial"/>
          <w:sz w:val="20"/>
          <w:szCs w:val="20"/>
        </w:rPr>
      </w:pPr>
      <w:r>
        <w:rPr>
          <w:rFonts w:ascii="Arial" w:hAnsi="Arial" w:cs="Arial"/>
          <w:sz w:val="20"/>
          <w:szCs w:val="20"/>
        </w:rPr>
        <w:lastRenderedPageBreak/>
        <w:t>Swaged end fittings, pins, nuts, and washers shall be electro-galvanized. Any damage to the zinc coating shall be cleaned and painted with gray zinc-rich paint per ASTM A 780.</w:t>
      </w:r>
    </w:p>
    <w:p w14:paraId="27BB69F8" w14:textId="77777777" w:rsidR="004C54B9" w:rsidRDefault="004C54B9" w:rsidP="007D38A4">
      <w:pPr>
        <w:pStyle w:val="ListParagraph"/>
        <w:numPr>
          <w:ilvl w:val="0"/>
          <w:numId w:val="45"/>
        </w:numPr>
        <w:rPr>
          <w:rFonts w:ascii="Arial" w:hAnsi="Arial" w:cs="Arial"/>
          <w:sz w:val="20"/>
          <w:szCs w:val="20"/>
        </w:rPr>
      </w:pPr>
      <w:proofErr w:type="spellStart"/>
      <w:r>
        <w:rPr>
          <w:rFonts w:ascii="Arial" w:hAnsi="Arial" w:cs="Arial"/>
          <w:sz w:val="20"/>
          <w:szCs w:val="20"/>
        </w:rPr>
        <w:t>Speltered</w:t>
      </w:r>
      <w:proofErr w:type="spellEnd"/>
      <w:r>
        <w:rPr>
          <w:rFonts w:ascii="Arial" w:hAnsi="Arial" w:cs="Arial"/>
          <w:sz w:val="20"/>
          <w:szCs w:val="20"/>
        </w:rPr>
        <w:t xml:space="preserve"> end fittings shall be hot dip galvanized per ASTM A 153. Any damage to the zinc coating shall be cleaned and painted with a gray zinc-rich paint per ASTM A 780.</w:t>
      </w:r>
    </w:p>
    <w:p w14:paraId="5BDD04AB" w14:textId="77777777" w:rsidR="004C54B9" w:rsidRDefault="004C54B9" w:rsidP="004C54B9">
      <w:pPr>
        <w:pStyle w:val="ListParagraph"/>
        <w:ind w:left="1440"/>
        <w:rPr>
          <w:rFonts w:ascii="Arial" w:hAnsi="Arial" w:cs="Arial"/>
          <w:sz w:val="20"/>
          <w:szCs w:val="20"/>
        </w:rPr>
      </w:pPr>
    </w:p>
    <w:p w14:paraId="4908E917" w14:textId="77777777" w:rsidR="004C54B9" w:rsidRDefault="004C54B9" w:rsidP="004C54B9">
      <w:pPr>
        <w:pStyle w:val="ListParagraph"/>
        <w:ind w:hanging="720"/>
        <w:rPr>
          <w:rFonts w:ascii="Arial" w:hAnsi="Arial" w:cs="Arial"/>
          <w:sz w:val="20"/>
          <w:szCs w:val="20"/>
        </w:rPr>
      </w:pPr>
      <w:r>
        <w:rPr>
          <w:rFonts w:ascii="Arial" w:hAnsi="Arial" w:cs="Arial"/>
          <w:sz w:val="20"/>
          <w:szCs w:val="20"/>
        </w:rPr>
        <w:t>2.4</w:t>
      </w:r>
      <w:r>
        <w:rPr>
          <w:rFonts w:ascii="Arial" w:hAnsi="Arial" w:cs="Arial"/>
          <w:sz w:val="20"/>
          <w:szCs w:val="20"/>
        </w:rPr>
        <w:tab/>
        <w:t>ALUMINUM CLAMPING SYSTEM</w:t>
      </w:r>
    </w:p>
    <w:p w14:paraId="75E2F071" w14:textId="77777777" w:rsidR="004C54B9" w:rsidRDefault="004C54B9" w:rsidP="004C54B9">
      <w:pPr>
        <w:pStyle w:val="ListParagraph"/>
        <w:ind w:hanging="720"/>
        <w:rPr>
          <w:rFonts w:ascii="Arial" w:hAnsi="Arial" w:cs="Arial"/>
          <w:sz w:val="20"/>
          <w:szCs w:val="20"/>
        </w:rPr>
      </w:pPr>
    </w:p>
    <w:p w14:paraId="1E2F1E22" w14:textId="77777777" w:rsidR="004C54B9" w:rsidRDefault="004C54B9" w:rsidP="00E4127D">
      <w:pPr>
        <w:pStyle w:val="ListParagraph"/>
        <w:numPr>
          <w:ilvl w:val="0"/>
          <w:numId w:val="47"/>
        </w:numPr>
        <w:rPr>
          <w:rFonts w:ascii="Arial" w:hAnsi="Arial" w:cs="Arial"/>
          <w:sz w:val="20"/>
          <w:szCs w:val="20"/>
        </w:rPr>
      </w:pPr>
      <w:r>
        <w:rPr>
          <w:rFonts w:ascii="Arial" w:hAnsi="Arial" w:cs="Arial"/>
          <w:sz w:val="20"/>
          <w:szCs w:val="20"/>
        </w:rPr>
        <w:t>Materials</w:t>
      </w:r>
    </w:p>
    <w:p w14:paraId="10A3B43A" w14:textId="77777777" w:rsidR="004C54B9" w:rsidRDefault="004C54B9" w:rsidP="00E4127D">
      <w:pPr>
        <w:pStyle w:val="ListParagraph"/>
        <w:numPr>
          <w:ilvl w:val="0"/>
          <w:numId w:val="48"/>
        </w:numPr>
        <w:rPr>
          <w:rFonts w:ascii="Arial" w:hAnsi="Arial" w:cs="Arial"/>
          <w:sz w:val="20"/>
          <w:szCs w:val="20"/>
        </w:rPr>
      </w:pPr>
      <w:r>
        <w:rPr>
          <w:rFonts w:ascii="Arial" w:hAnsi="Arial" w:cs="Arial"/>
          <w:sz w:val="20"/>
          <w:szCs w:val="20"/>
        </w:rPr>
        <w:t>All structural aluminum clamping systems shall be ASTM alloy 6061-T6.</w:t>
      </w:r>
    </w:p>
    <w:p w14:paraId="7345DF8C" w14:textId="77777777" w:rsidR="004C54B9" w:rsidRDefault="004C54B9" w:rsidP="00E4127D">
      <w:pPr>
        <w:pStyle w:val="ListParagraph"/>
        <w:numPr>
          <w:ilvl w:val="0"/>
          <w:numId w:val="48"/>
        </w:numPr>
        <w:rPr>
          <w:rFonts w:ascii="Arial" w:hAnsi="Arial" w:cs="Arial"/>
          <w:sz w:val="20"/>
          <w:szCs w:val="20"/>
        </w:rPr>
      </w:pPr>
      <w:r>
        <w:rPr>
          <w:rFonts w:ascii="Arial" w:hAnsi="Arial" w:cs="Arial"/>
          <w:sz w:val="20"/>
          <w:szCs w:val="20"/>
        </w:rPr>
        <w:t>Bent Plates shall be formed from ASTM B 221-08 alloy 6061 and then heat-treated to T6.</w:t>
      </w:r>
    </w:p>
    <w:p w14:paraId="5A9DECD4" w14:textId="77777777" w:rsidR="004C54B9" w:rsidRDefault="004C54B9" w:rsidP="00E4127D">
      <w:pPr>
        <w:pStyle w:val="ListParagraph"/>
        <w:numPr>
          <w:ilvl w:val="0"/>
          <w:numId w:val="48"/>
        </w:numPr>
        <w:rPr>
          <w:rFonts w:ascii="Arial" w:hAnsi="Arial" w:cs="Arial"/>
          <w:sz w:val="20"/>
          <w:szCs w:val="20"/>
        </w:rPr>
      </w:pPr>
      <w:r>
        <w:rPr>
          <w:rFonts w:ascii="Arial" w:hAnsi="Arial" w:cs="Arial"/>
          <w:sz w:val="20"/>
          <w:szCs w:val="20"/>
        </w:rPr>
        <w:t>All structural “U straps” shall be ASTM B 221-08 Aluminum Alloy 6063, heat-treated to T5.</w:t>
      </w:r>
    </w:p>
    <w:p w14:paraId="77935B4D" w14:textId="77777777" w:rsidR="004C54B9" w:rsidRDefault="004C54B9" w:rsidP="00E4127D">
      <w:pPr>
        <w:pStyle w:val="ListParagraph"/>
        <w:numPr>
          <w:ilvl w:val="0"/>
          <w:numId w:val="48"/>
        </w:numPr>
        <w:rPr>
          <w:rFonts w:ascii="Arial" w:hAnsi="Arial" w:cs="Arial"/>
          <w:sz w:val="20"/>
          <w:szCs w:val="20"/>
        </w:rPr>
      </w:pPr>
      <w:r>
        <w:rPr>
          <w:rFonts w:ascii="Arial" w:hAnsi="Arial" w:cs="Arial"/>
          <w:sz w:val="20"/>
          <w:szCs w:val="20"/>
        </w:rPr>
        <w:t>All structural aluminum clamping shall have the following finish:</w:t>
      </w:r>
    </w:p>
    <w:p w14:paraId="6B229474" w14:textId="77777777" w:rsidR="004C54B9" w:rsidRDefault="004C54B9" w:rsidP="00E4127D">
      <w:pPr>
        <w:pStyle w:val="ListParagraph"/>
        <w:numPr>
          <w:ilvl w:val="0"/>
          <w:numId w:val="49"/>
        </w:numPr>
        <w:rPr>
          <w:rFonts w:ascii="Arial" w:hAnsi="Arial" w:cs="Arial"/>
          <w:sz w:val="20"/>
          <w:szCs w:val="20"/>
        </w:rPr>
      </w:pPr>
      <w:r>
        <w:rPr>
          <w:rFonts w:ascii="Arial" w:hAnsi="Arial" w:cs="Arial"/>
          <w:sz w:val="20"/>
          <w:szCs w:val="20"/>
        </w:rPr>
        <w:t>Polyester thermosetting powder coating with a tri-glycidyl di-</w:t>
      </w:r>
      <w:proofErr w:type="spellStart"/>
      <w:r>
        <w:rPr>
          <w:rFonts w:ascii="Arial" w:hAnsi="Arial" w:cs="Arial"/>
          <w:sz w:val="20"/>
          <w:szCs w:val="20"/>
        </w:rPr>
        <w:t>isocyanurate</w:t>
      </w:r>
      <w:proofErr w:type="spellEnd"/>
      <w:r>
        <w:rPr>
          <w:rFonts w:ascii="Arial" w:hAnsi="Arial" w:cs="Arial"/>
          <w:sz w:val="20"/>
          <w:szCs w:val="20"/>
        </w:rPr>
        <w:t xml:space="preserve"> (i.e. TGDI) curing agent/hardener per American Architectural Manufacturers Association (AAMA) 603 to a thickness of 3 mils, whit in color</w:t>
      </w:r>
    </w:p>
    <w:p w14:paraId="28A60D2B" w14:textId="77777777" w:rsidR="004C54B9" w:rsidRPr="0051699C" w:rsidRDefault="004C54B9" w:rsidP="004C54B9">
      <w:pPr>
        <w:pStyle w:val="ListParagraph"/>
        <w:ind w:left="1800"/>
        <w:jc w:val="center"/>
        <w:rPr>
          <w:rFonts w:ascii="Arial" w:hAnsi="Arial" w:cs="Arial"/>
          <w:i/>
          <w:sz w:val="20"/>
          <w:szCs w:val="20"/>
        </w:rPr>
      </w:pPr>
      <w:r w:rsidRPr="0051699C">
        <w:rPr>
          <w:rFonts w:ascii="Arial" w:hAnsi="Arial" w:cs="Arial"/>
          <w:i/>
          <w:sz w:val="20"/>
          <w:szCs w:val="20"/>
        </w:rPr>
        <w:t>OR</w:t>
      </w:r>
    </w:p>
    <w:p w14:paraId="0553FB2C" w14:textId="77777777" w:rsidR="004C54B9" w:rsidRDefault="004C54B9" w:rsidP="00E4127D">
      <w:pPr>
        <w:pStyle w:val="ListParagraph"/>
        <w:numPr>
          <w:ilvl w:val="0"/>
          <w:numId w:val="49"/>
        </w:numPr>
        <w:rPr>
          <w:rFonts w:ascii="Arial" w:hAnsi="Arial" w:cs="Arial"/>
          <w:sz w:val="20"/>
          <w:szCs w:val="20"/>
        </w:rPr>
      </w:pPr>
      <w:r>
        <w:rPr>
          <w:rFonts w:ascii="Arial" w:hAnsi="Arial" w:cs="Arial"/>
          <w:sz w:val="20"/>
          <w:szCs w:val="20"/>
        </w:rPr>
        <w:t>Clear anodized per MIL-A 8625C, Type 2, Class 1.</w:t>
      </w:r>
    </w:p>
    <w:p w14:paraId="01D78494" w14:textId="77777777" w:rsidR="004C54B9" w:rsidRDefault="00A501FF" w:rsidP="00E4127D">
      <w:pPr>
        <w:pStyle w:val="ListParagraph"/>
        <w:numPr>
          <w:ilvl w:val="0"/>
          <w:numId w:val="48"/>
        </w:numPr>
        <w:rPr>
          <w:rFonts w:ascii="Arial" w:hAnsi="Arial" w:cs="Arial"/>
          <w:sz w:val="20"/>
          <w:szCs w:val="20"/>
        </w:rPr>
      </w:pPr>
      <w:r>
        <w:rPr>
          <w:rFonts w:ascii="Arial" w:hAnsi="Arial" w:cs="Arial"/>
          <w:sz w:val="20"/>
          <w:szCs w:val="20"/>
        </w:rPr>
        <w:t>Structural sheet aluminum shall be ASTM B 209 alloy 5052-H32.</w:t>
      </w:r>
    </w:p>
    <w:p w14:paraId="4405E115" w14:textId="77777777" w:rsidR="00A501FF" w:rsidRDefault="00A501FF" w:rsidP="00E4127D">
      <w:pPr>
        <w:pStyle w:val="ListParagraph"/>
        <w:numPr>
          <w:ilvl w:val="0"/>
          <w:numId w:val="48"/>
        </w:numPr>
        <w:rPr>
          <w:rFonts w:ascii="Arial" w:hAnsi="Arial" w:cs="Arial"/>
          <w:sz w:val="20"/>
          <w:szCs w:val="20"/>
        </w:rPr>
      </w:pPr>
      <w:r>
        <w:rPr>
          <w:rFonts w:ascii="Arial" w:hAnsi="Arial" w:cs="Arial"/>
          <w:sz w:val="20"/>
          <w:szCs w:val="20"/>
        </w:rPr>
        <w:t>Non-structural sheet aluminum shall be ASTM B 209 alloy 1100 series.</w:t>
      </w:r>
    </w:p>
    <w:p w14:paraId="3098A8C4" w14:textId="77777777" w:rsidR="0051699C" w:rsidRDefault="0051699C" w:rsidP="0051699C">
      <w:pPr>
        <w:pStyle w:val="ListParagraph"/>
        <w:ind w:left="1440"/>
        <w:rPr>
          <w:rFonts w:ascii="Arial" w:hAnsi="Arial" w:cs="Arial"/>
          <w:sz w:val="20"/>
          <w:szCs w:val="20"/>
        </w:rPr>
      </w:pPr>
    </w:p>
    <w:p w14:paraId="6B8F3247" w14:textId="77777777" w:rsidR="00A501FF" w:rsidRDefault="00E4127D" w:rsidP="00E4127D">
      <w:pPr>
        <w:pStyle w:val="ListParagraph"/>
        <w:numPr>
          <w:ilvl w:val="0"/>
          <w:numId w:val="47"/>
        </w:numPr>
        <w:rPr>
          <w:rFonts w:ascii="Arial" w:hAnsi="Arial" w:cs="Arial"/>
          <w:sz w:val="20"/>
          <w:szCs w:val="20"/>
        </w:rPr>
      </w:pPr>
      <w:r>
        <w:rPr>
          <w:rFonts w:ascii="Arial" w:hAnsi="Arial" w:cs="Arial"/>
          <w:sz w:val="20"/>
          <w:szCs w:val="20"/>
        </w:rPr>
        <w:t>Fabrication</w:t>
      </w:r>
    </w:p>
    <w:p w14:paraId="6F88CE24" w14:textId="77777777" w:rsidR="00E4127D" w:rsidRDefault="00E4127D" w:rsidP="00E4127D">
      <w:pPr>
        <w:pStyle w:val="ListParagraph"/>
        <w:numPr>
          <w:ilvl w:val="0"/>
          <w:numId w:val="50"/>
        </w:numPr>
        <w:rPr>
          <w:rFonts w:ascii="Arial" w:hAnsi="Arial" w:cs="Arial"/>
          <w:sz w:val="20"/>
          <w:szCs w:val="20"/>
        </w:rPr>
      </w:pPr>
      <w:r>
        <w:rPr>
          <w:rFonts w:ascii="Arial" w:hAnsi="Arial" w:cs="Arial"/>
          <w:sz w:val="20"/>
          <w:szCs w:val="20"/>
        </w:rPr>
        <w:t>Aluminum fabricator shall provide effective quality control over all fabrication activities. Inspection of the place of fabrication may occur any time to verify proper quality control. This inspection does not relieve the fabricator from meeting requirements of this specification.</w:t>
      </w:r>
    </w:p>
    <w:p w14:paraId="6E59411F" w14:textId="77777777" w:rsidR="00E4127D" w:rsidRDefault="00E4127D" w:rsidP="00E4127D">
      <w:pPr>
        <w:pStyle w:val="ListParagraph"/>
        <w:numPr>
          <w:ilvl w:val="0"/>
          <w:numId w:val="50"/>
        </w:numPr>
        <w:rPr>
          <w:rFonts w:ascii="Arial" w:hAnsi="Arial" w:cs="Arial"/>
          <w:sz w:val="20"/>
          <w:szCs w:val="20"/>
        </w:rPr>
      </w:pPr>
      <w:r>
        <w:rPr>
          <w:rFonts w:ascii="Arial" w:hAnsi="Arial" w:cs="Arial"/>
          <w:sz w:val="20"/>
          <w:szCs w:val="20"/>
        </w:rPr>
        <w:t>Fabricated aluminum shall have no sharp edges.</w:t>
      </w:r>
    </w:p>
    <w:p w14:paraId="712440D0" w14:textId="77777777" w:rsidR="00E4127D" w:rsidRDefault="00E4127D" w:rsidP="00E4127D">
      <w:pPr>
        <w:pStyle w:val="ListParagraph"/>
        <w:numPr>
          <w:ilvl w:val="0"/>
          <w:numId w:val="50"/>
        </w:numPr>
        <w:rPr>
          <w:rFonts w:ascii="Arial" w:hAnsi="Arial" w:cs="Arial"/>
          <w:sz w:val="20"/>
          <w:szCs w:val="20"/>
        </w:rPr>
      </w:pPr>
      <w:r>
        <w:rPr>
          <w:rFonts w:ascii="Arial" w:hAnsi="Arial" w:cs="Arial"/>
          <w:sz w:val="20"/>
          <w:szCs w:val="20"/>
        </w:rPr>
        <w:t>Stamp all parts with the appropriate mark number.</w:t>
      </w:r>
    </w:p>
    <w:p w14:paraId="16D763D3" w14:textId="77777777" w:rsidR="00E4127D" w:rsidRDefault="00E4127D" w:rsidP="00E4127D">
      <w:pPr>
        <w:pStyle w:val="ListParagraph"/>
        <w:numPr>
          <w:ilvl w:val="0"/>
          <w:numId w:val="50"/>
        </w:numPr>
        <w:rPr>
          <w:rFonts w:ascii="Arial" w:hAnsi="Arial" w:cs="Arial"/>
          <w:sz w:val="20"/>
          <w:szCs w:val="20"/>
        </w:rPr>
      </w:pPr>
      <w:r>
        <w:rPr>
          <w:rFonts w:ascii="Arial" w:hAnsi="Arial" w:cs="Arial"/>
          <w:sz w:val="20"/>
          <w:szCs w:val="20"/>
        </w:rPr>
        <w:t>All fabricated aluminum shall be free of oil, grease, and machining chips.</w:t>
      </w:r>
    </w:p>
    <w:p w14:paraId="601D5DA8" w14:textId="77777777" w:rsidR="00E4127D" w:rsidRDefault="00E4127D" w:rsidP="00E4127D">
      <w:pPr>
        <w:pStyle w:val="ListParagraph"/>
        <w:numPr>
          <w:ilvl w:val="0"/>
          <w:numId w:val="50"/>
        </w:numPr>
        <w:rPr>
          <w:rFonts w:ascii="Arial" w:hAnsi="Arial" w:cs="Arial"/>
          <w:sz w:val="20"/>
          <w:szCs w:val="20"/>
        </w:rPr>
      </w:pPr>
      <w:r>
        <w:rPr>
          <w:rFonts w:ascii="Arial" w:hAnsi="Arial" w:cs="Arial"/>
          <w:sz w:val="20"/>
          <w:szCs w:val="20"/>
        </w:rPr>
        <w:t>Tolerances shall be as follows:</w:t>
      </w:r>
    </w:p>
    <w:p w14:paraId="619EE539" w14:textId="77777777" w:rsidR="00E4127D" w:rsidRDefault="00E4127D" w:rsidP="00E4127D">
      <w:pPr>
        <w:pStyle w:val="ListParagraph"/>
        <w:numPr>
          <w:ilvl w:val="0"/>
          <w:numId w:val="51"/>
        </w:numPr>
        <w:rPr>
          <w:rFonts w:ascii="Arial" w:hAnsi="Arial" w:cs="Arial"/>
          <w:sz w:val="20"/>
          <w:szCs w:val="20"/>
        </w:rPr>
      </w:pPr>
      <w:r>
        <w:rPr>
          <w:rFonts w:ascii="Arial" w:hAnsi="Arial" w:cs="Arial"/>
          <w:sz w:val="20"/>
          <w:szCs w:val="20"/>
        </w:rPr>
        <w:t>Cross sectional dimensions</w:t>
      </w:r>
      <w:r>
        <w:rPr>
          <w:rFonts w:ascii="Arial" w:hAnsi="Arial" w:cs="Arial"/>
          <w:sz w:val="20"/>
          <w:szCs w:val="20"/>
        </w:rPr>
        <w:tab/>
      </w:r>
      <w:r>
        <w:rPr>
          <w:rFonts w:ascii="Arial" w:hAnsi="Arial" w:cs="Arial"/>
          <w:sz w:val="20"/>
          <w:szCs w:val="20"/>
        </w:rPr>
        <w:tab/>
      </w:r>
      <w:r>
        <w:rPr>
          <w:rFonts w:ascii="Arial" w:hAnsi="Arial" w:cs="Arial"/>
          <w:sz w:val="20"/>
          <w:szCs w:val="20"/>
        </w:rPr>
        <w:tab/>
        <w:t>+/- 10%, 0.03 in. (0.8 mm) max.</w:t>
      </w:r>
    </w:p>
    <w:p w14:paraId="27CCAAD4" w14:textId="77777777" w:rsidR="00E4127D" w:rsidRDefault="00E4127D" w:rsidP="00E4127D">
      <w:pPr>
        <w:pStyle w:val="ListParagraph"/>
        <w:numPr>
          <w:ilvl w:val="0"/>
          <w:numId w:val="51"/>
        </w:numPr>
        <w:rPr>
          <w:rFonts w:ascii="Arial" w:hAnsi="Arial" w:cs="Arial"/>
          <w:sz w:val="20"/>
          <w:szCs w:val="20"/>
        </w:rPr>
      </w:pPr>
      <w:r>
        <w:rPr>
          <w:rFonts w:ascii="Arial" w:hAnsi="Arial" w:cs="Arial"/>
          <w:sz w:val="20"/>
          <w:szCs w:val="20"/>
        </w:rPr>
        <w:t>Bolt hold locations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+/- 1/32 in. (0.8 mm)</w:t>
      </w:r>
    </w:p>
    <w:p w14:paraId="71C248CD" w14:textId="77777777" w:rsidR="00E4127D" w:rsidRDefault="00E4127D" w:rsidP="00E4127D">
      <w:pPr>
        <w:pStyle w:val="ListParagraph"/>
        <w:numPr>
          <w:ilvl w:val="0"/>
          <w:numId w:val="51"/>
        </w:numPr>
        <w:rPr>
          <w:rFonts w:ascii="Arial" w:hAnsi="Arial" w:cs="Arial"/>
          <w:sz w:val="20"/>
          <w:szCs w:val="20"/>
        </w:rPr>
      </w:pPr>
      <w:r>
        <w:rPr>
          <w:rFonts w:ascii="Arial" w:hAnsi="Arial" w:cs="Arial"/>
          <w:sz w:val="20"/>
          <w:szCs w:val="20"/>
        </w:rPr>
        <w:t>Overall length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+/- 1/16 in. (1.6 mm)</w:t>
      </w:r>
    </w:p>
    <w:p w14:paraId="456FCCBE" w14:textId="77777777" w:rsidR="00E4127D" w:rsidRPr="00E4127D" w:rsidRDefault="00E4127D" w:rsidP="00445B20">
      <w:pPr>
        <w:pStyle w:val="ListParagraph"/>
        <w:numPr>
          <w:ilvl w:val="0"/>
          <w:numId w:val="50"/>
        </w:numPr>
        <w:spacing w:after="0" w:line="240" w:lineRule="auto"/>
        <w:rPr>
          <w:rFonts w:ascii="Arial" w:hAnsi="Arial" w:cs="Arial"/>
          <w:sz w:val="20"/>
          <w:szCs w:val="20"/>
        </w:rPr>
      </w:pPr>
      <w:r>
        <w:rPr>
          <w:rFonts w:ascii="Arial" w:hAnsi="Arial" w:cs="Arial"/>
          <w:sz w:val="20"/>
          <w:szCs w:val="20"/>
        </w:rPr>
        <w:t>All welded joints shall conform to AWS D1.2.</w:t>
      </w:r>
    </w:p>
    <w:p w14:paraId="6D0E80FE" w14:textId="77777777" w:rsidR="006D531C" w:rsidRDefault="006D531C" w:rsidP="00445B20">
      <w:pPr>
        <w:pStyle w:val="ListParagraph"/>
        <w:spacing w:after="0" w:line="240" w:lineRule="auto"/>
        <w:ind w:left="1800"/>
        <w:rPr>
          <w:rFonts w:ascii="Arial" w:hAnsi="Arial" w:cs="Arial"/>
          <w:sz w:val="20"/>
          <w:szCs w:val="20"/>
        </w:rPr>
      </w:pPr>
    </w:p>
    <w:p w14:paraId="607786A9" w14:textId="77777777" w:rsidR="00C7234B" w:rsidRDefault="00FA3CF4" w:rsidP="00445B20">
      <w:pPr>
        <w:spacing w:after="0" w:line="240" w:lineRule="auto"/>
        <w:ind w:left="720" w:hanging="720"/>
        <w:rPr>
          <w:rFonts w:ascii="Arial" w:hAnsi="Arial" w:cs="Arial"/>
          <w:sz w:val="20"/>
          <w:szCs w:val="20"/>
        </w:rPr>
      </w:pPr>
      <w:r>
        <w:rPr>
          <w:rFonts w:ascii="Arial" w:hAnsi="Arial" w:cs="Arial"/>
          <w:sz w:val="20"/>
          <w:szCs w:val="20"/>
        </w:rPr>
        <w:t>2.5</w:t>
      </w:r>
      <w:r>
        <w:rPr>
          <w:rFonts w:ascii="Arial" w:hAnsi="Arial" w:cs="Arial"/>
          <w:sz w:val="20"/>
          <w:szCs w:val="20"/>
        </w:rPr>
        <w:tab/>
        <w:t>STRUCTURAL STEEL</w:t>
      </w:r>
    </w:p>
    <w:p w14:paraId="6475DAEF" w14:textId="77777777" w:rsidR="00445B20" w:rsidRDefault="00445B20" w:rsidP="00445B20">
      <w:pPr>
        <w:spacing w:after="0" w:line="240" w:lineRule="auto"/>
        <w:ind w:left="720" w:hanging="720"/>
        <w:rPr>
          <w:rFonts w:ascii="Arial" w:hAnsi="Arial" w:cs="Arial"/>
          <w:sz w:val="20"/>
          <w:szCs w:val="20"/>
        </w:rPr>
      </w:pPr>
    </w:p>
    <w:p w14:paraId="185CDEFD" w14:textId="77777777" w:rsidR="00FA3CF4" w:rsidRDefault="00FA3CF4" w:rsidP="00FA3CF4">
      <w:pPr>
        <w:pStyle w:val="ListParagraph"/>
        <w:numPr>
          <w:ilvl w:val="0"/>
          <w:numId w:val="52"/>
        </w:numPr>
        <w:rPr>
          <w:rFonts w:ascii="Arial" w:hAnsi="Arial" w:cs="Arial"/>
          <w:sz w:val="20"/>
          <w:szCs w:val="20"/>
        </w:rPr>
      </w:pPr>
      <w:r>
        <w:rPr>
          <w:rFonts w:ascii="Arial" w:hAnsi="Arial" w:cs="Arial"/>
          <w:sz w:val="20"/>
          <w:szCs w:val="20"/>
        </w:rPr>
        <w:t>General: The structural steel fabrication shall comply with the latest revision of all applicable codes, standards and regulations including the following:</w:t>
      </w:r>
    </w:p>
    <w:p w14:paraId="3DE3536C" w14:textId="77777777" w:rsidR="00D678D4" w:rsidRDefault="00D678D4" w:rsidP="00D678D4">
      <w:pPr>
        <w:pStyle w:val="ListParagraph"/>
        <w:numPr>
          <w:ilvl w:val="0"/>
          <w:numId w:val="53"/>
        </w:numPr>
        <w:rPr>
          <w:rFonts w:ascii="Arial" w:hAnsi="Arial" w:cs="Arial"/>
          <w:sz w:val="20"/>
          <w:szCs w:val="20"/>
        </w:rPr>
      </w:pPr>
      <w:r>
        <w:rPr>
          <w:rFonts w:ascii="Arial" w:hAnsi="Arial" w:cs="Arial"/>
          <w:sz w:val="20"/>
          <w:szCs w:val="20"/>
        </w:rPr>
        <w:t>ASTM (as referenced)</w:t>
      </w:r>
    </w:p>
    <w:p w14:paraId="550422F6" w14:textId="77777777" w:rsidR="00D678D4" w:rsidRDefault="00D678D4" w:rsidP="00D678D4">
      <w:pPr>
        <w:pStyle w:val="ListParagraph"/>
        <w:numPr>
          <w:ilvl w:val="0"/>
          <w:numId w:val="53"/>
        </w:numPr>
        <w:rPr>
          <w:rFonts w:ascii="Arial" w:hAnsi="Arial" w:cs="Arial"/>
          <w:sz w:val="20"/>
          <w:szCs w:val="20"/>
        </w:rPr>
      </w:pPr>
      <w:r>
        <w:rPr>
          <w:rFonts w:ascii="Arial" w:hAnsi="Arial" w:cs="Arial"/>
          <w:sz w:val="20"/>
          <w:szCs w:val="20"/>
        </w:rPr>
        <w:t>AISC:  “Specifications for the Design, Fabrication and Erection of Structural Steel for Buildings” and “Code of Standard Practice for Steel Buildings and Bridges”</w:t>
      </w:r>
    </w:p>
    <w:p w14:paraId="1ABE1135" w14:textId="77777777" w:rsidR="00D678D4" w:rsidRDefault="00D678D4" w:rsidP="00D678D4">
      <w:pPr>
        <w:pStyle w:val="ListParagraph"/>
        <w:numPr>
          <w:ilvl w:val="0"/>
          <w:numId w:val="53"/>
        </w:numPr>
        <w:rPr>
          <w:rFonts w:ascii="Arial" w:hAnsi="Arial" w:cs="Arial"/>
          <w:sz w:val="20"/>
          <w:szCs w:val="20"/>
        </w:rPr>
      </w:pPr>
      <w:r>
        <w:rPr>
          <w:rFonts w:ascii="Arial" w:hAnsi="Arial" w:cs="Arial"/>
          <w:sz w:val="20"/>
          <w:szCs w:val="20"/>
        </w:rPr>
        <w:t>SSPC:  “Steel Structures Painting Manual, Volumes 1 and 2”</w:t>
      </w:r>
    </w:p>
    <w:p w14:paraId="08A6EFEE" w14:textId="77777777" w:rsidR="00D678D4" w:rsidRDefault="00D678D4" w:rsidP="00D678D4">
      <w:pPr>
        <w:pStyle w:val="ListParagraph"/>
        <w:numPr>
          <w:ilvl w:val="0"/>
          <w:numId w:val="53"/>
        </w:numPr>
        <w:rPr>
          <w:rFonts w:ascii="Arial" w:hAnsi="Arial" w:cs="Arial"/>
          <w:sz w:val="20"/>
          <w:szCs w:val="20"/>
        </w:rPr>
      </w:pPr>
      <w:r>
        <w:rPr>
          <w:rFonts w:ascii="Arial" w:hAnsi="Arial" w:cs="Arial"/>
          <w:sz w:val="20"/>
          <w:szCs w:val="20"/>
        </w:rPr>
        <w:t>Research Council on Riveted and Bolted Structural Joints:  “Specification for Structural Joints Using ASTM A 325 or A 490 Bolts”</w:t>
      </w:r>
    </w:p>
    <w:p w14:paraId="074F307E" w14:textId="77777777" w:rsidR="00D678D4" w:rsidRDefault="00D678D4" w:rsidP="00D678D4">
      <w:pPr>
        <w:pStyle w:val="ListParagraph"/>
        <w:numPr>
          <w:ilvl w:val="0"/>
          <w:numId w:val="53"/>
        </w:numPr>
        <w:rPr>
          <w:rFonts w:ascii="Arial" w:hAnsi="Arial" w:cs="Arial"/>
          <w:sz w:val="20"/>
          <w:szCs w:val="20"/>
        </w:rPr>
      </w:pPr>
      <w:r>
        <w:rPr>
          <w:rFonts w:ascii="Arial" w:hAnsi="Arial" w:cs="Arial"/>
          <w:sz w:val="20"/>
          <w:szCs w:val="20"/>
        </w:rPr>
        <w:t xml:space="preserve"> AWS D1.1 and AWS A2.4</w:t>
      </w:r>
    </w:p>
    <w:p w14:paraId="0403F9A4" w14:textId="77777777" w:rsidR="001F711F" w:rsidRDefault="001F711F" w:rsidP="001F711F">
      <w:pPr>
        <w:pStyle w:val="ListParagraph"/>
        <w:ind w:left="1440"/>
        <w:rPr>
          <w:rFonts w:ascii="Arial" w:hAnsi="Arial" w:cs="Arial"/>
          <w:sz w:val="20"/>
          <w:szCs w:val="20"/>
        </w:rPr>
      </w:pPr>
    </w:p>
    <w:p w14:paraId="278CADF8" w14:textId="77777777" w:rsidR="001F711F" w:rsidRDefault="001F711F" w:rsidP="001F711F">
      <w:pPr>
        <w:pStyle w:val="ListParagraph"/>
        <w:ind w:left="1440"/>
        <w:rPr>
          <w:rFonts w:ascii="Arial" w:hAnsi="Arial" w:cs="Arial"/>
          <w:sz w:val="20"/>
          <w:szCs w:val="20"/>
        </w:rPr>
      </w:pPr>
    </w:p>
    <w:p w14:paraId="5AFACF12" w14:textId="77777777" w:rsidR="001F711F" w:rsidRDefault="001F711F" w:rsidP="001F711F">
      <w:pPr>
        <w:pStyle w:val="ListParagraph"/>
        <w:ind w:left="1440"/>
        <w:rPr>
          <w:rFonts w:ascii="Arial" w:hAnsi="Arial" w:cs="Arial"/>
          <w:sz w:val="20"/>
          <w:szCs w:val="20"/>
        </w:rPr>
      </w:pPr>
    </w:p>
    <w:p w14:paraId="62E6C66B" w14:textId="77777777" w:rsidR="001F711F" w:rsidRDefault="001F711F" w:rsidP="001F711F">
      <w:pPr>
        <w:pStyle w:val="ListParagraph"/>
        <w:numPr>
          <w:ilvl w:val="0"/>
          <w:numId w:val="52"/>
        </w:numPr>
        <w:rPr>
          <w:rFonts w:ascii="Arial" w:hAnsi="Arial" w:cs="Arial"/>
          <w:sz w:val="20"/>
          <w:szCs w:val="20"/>
        </w:rPr>
      </w:pPr>
      <w:r>
        <w:rPr>
          <w:rFonts w:ascii="Arial" w:hAnsi="Arial" w:cs="Arial"/>
          <w:sz w:val="20"/>
          <w:szCs w:val="20"/>
        </w:rPr>
        <w:lastRenderedPageBreak/>
        <w:t>In the event of conflict between pertinent codes and regulations and the requirements of the references standards or these specifications, the provisions of the more stringent shall govern.</w:t>
      </w:r>
    </w:p>
    <w:p w14:paraId="4A56F1C1" w14:textId="77777777" w:rsidR="001F711F" w:rsidRDefault="001F711F" w:rsidP="001F711F">
      <w:pPr>
        <w:pStyle w:val="ListParagraph"/>
        <w:ind w:left="1080"/>
        <w:rPr>
          <w:rFonts w:ascii="Arial" w:hAnsi="Arial" w:cs="Arial"/>
          <w:sz w:val="20"/>
          <w:szCs w:val="20"/>
        </w:rPr>
      </w:pPr>
    </w:p>
    <w:p w14:paraId="04854EC3" w14:textId="77777777" w:rsidR="001F711F" w:rsidRDefault="001F711F" w:rsidP="001F711F">
      <w:pPr>
        <w:pStyle w:val="ListParagraph"/>
        <w:numPr>
          <w:ilvl w:val="0"/>
          <w:numId w:val="52"/>
        </w:numPr>
        <w:rPr>
          <w:rFonts w:ascii="Arial" w:hAnsi="Arial" w:cs="Arial"/>
          <w:sz w:val="20"/>
          <w:szCs w:val="20"/>
        </w:rPr>
      </w:pPr>
      <w:r>
        <w:rPr>
          <w:rFonts w:ascii="Arial" w:hAnsi="Arial" w:cs="Arial"/>
          <w:sz w:val="20"/>
          <w:szCs w:val="20"/>
        </w:rPr>
        <w:t>Submittals</w:t>
      </w:r>
    </w:p>
    <w:p w14:paraId="092B338F" w14:textId="77777777" w:rsidR="001F711F" w:rsidRDefault="001F711F" w:rsidP="001F711F">
      <w:pPr>
        <w:pStyle w:val="ListParagraph"/>
        <w:numPr>
          <w:ilvl w:val="0"/>
          <w:numId w:val="54"/>
        </w:numPr>
        <w:rPr>
          <w:rFonts w:ascii="Arial" w:hAnsi="Arial" w:cs="Arial"/>
          <w:sz w:val="20"/>
          <w:szCs w:val="20"/>
        </w:rPr>
      </w:pPr>
      <w:r>
        <w:rPr>
          <w:rFonts w:ascii="Arial" w:hAnsi="Arial" w:cs="Arial"/>
          <w:sz w:val="20"/>
          <w:szCs w:val="20"/>
        </w:rPr>
        <w:t>General:  Submit the following under provisions of Section 013300 – Submittal Procedures.</w:t>
      </w:r>
    </w:p>
    <w:p w14:paraId="5965A893" w14:textId="77777777" w:rsidR="001F711F" w:rsidRDefault="001F711F" w:rsidP="001F711F">
      <w:pPr>
        <w:pStyle w:val="ListParagraph"/>
        <w:numPr>
          <w:ilvl w:val="0"/>
          <w:numId w:val="54"/>
        </w:numPr>
        <w:rPr>
          <w:rFonts w:ascii="Arial" w:hAnsi="Arial" w:cs="Arial"/>
          <w:sz w:val="20"/>
          <w:szCs w:val="20"/>
        </w:rPr>
      </w:pPr>
      <w:r>
        <w:rPr>
          <w:rFonts w:ascii="Arial" w:hAnsi="Arial" w:cs="Arial"/>
          <w:sz w:val="20"/>
          <w:szCs w:val="20"/>
        </w:rPr>
        <w:t>Shop Drawings:</w:t>
      </w:r>
    </w:p>
    <w:p w14:paraId="2C00EF03" w14:textId="77777777" w:rsidR="001F711F" w:rsidRDefault="001F711F" w:rsidP="001F711F">
      <w:pPr>
        <w:pStyle w:val="ListParagraph"/>
        <w:numPr>
          <w:ilvl w:val="0"/>
          <w:numId w:val="55"/>
        </w:numPr>
        <w:rPr>
          <w:rFonts w:ascii="Arial" w:hAnsi="Arial" w:cs="Arial"/>
          <w:sz w:val="20"/>
          <w:szCs w:val="20"/>
        </w:rPr>
      </w:pPr>
      <w:r>
        <w:rPr>
          <w:rFonts w:ascii="Arial" w:hAnsi="Arial" w:cs="Arial"/>
          <w:sz w:val="20"/>
          <w:szCs w:val="20"/>
        </w:rPr>
        <w:t>The structural steel fabricator shall submit shop drawings to the Subcontractor for approval.</w:t>
      </w:r>
    </w:p>
    <w:p w14:paraId="3ADE173D" w14:textId="77777777" w:rsidR="001F711F" w:rsidRDefault="001F711F" w:rsidP="001F711F">
      <w:pPr>
        <w:pStyle w:val="ListParagraph"/>
        <w:numPr>
          <w:ilvl w:val="0"/>
          <w:numId w:val="55"/>
        </w:numPr>
        <w:rPr>
          <w:rFonts w:ascii="Arial" w:hAnsi="Arial" w:cs="Arial"/>
          <w:sz w:val="20"/>
          <w:szCs w:val="20"/>
        </w:rPr>
      </w:pPr>
      <w:r>
        <w:rPr>
          <w:rFonts w:ascii="Arial" w:hAnsi="Arial" w:cs="Arial"/>
          <w:sz w:val="20"/>
          <w:szCs w:val="20"/>
        </w:rPr>
        <w:t>The drawings shall show all shop and erection details including cuts, copes, connection holes, threaded fasteners, bolts, stands and spacing, etc.</w:t>
      </w:r>
    </w:p>
    <w:p w14:paraId="752E4E22" w14:textId="77777777" w:rsidR="001F711F" w:rsidRDefault="001F711F" w:rsidP="001F711F">
      <w:pPr>
        <w:pStyle w:val="ListParagraph"/>
        <w:numPr>
          <w:ilvl w:val="0"/>
          <w:numId w:val="55"/>
        </w:numPr>
        <w:rPr>
          <w:rFonts w:ascii="Arial" w:hAnsi="Arial" w:cs="Arial"/>
          <w:sz w:val="20"/>
          <w:szCs w:val="20"/>
        </w:rPr>
      </w:pPr>
      <w:r>
        <w:rPr>
          <w:rFonts w:ascii="Arial" w:hAnsi="Arial" w:cs="Arial"/>
          <w:sz w:val="20"/>
          <w:szCs w:val="20"/>
        </w:rPr>
        <w:t>The drawings shall show all welds, both shop and field, by the currently recommended symbols of the AWS.</w:t>
      </w:r>
    </w:p>
    <w:p w14:paraId="0C78596D" w14:textId="77777777" w:rsidR="001F711F" w:rsidRDefault="001F711F" w:rsidP="001F711F">
      <w:pPr>
        <w:pStyle w:val="ListParagraph"/>
        <w:numPr>
          <w:ilvl w:val="0"/>
          <w:numId w:val="55"/>
        </w:numPr>
        <w:rPr>
          <w:rFonts w:ascii="Arial" w:hAnsi="Arial" w:cs="Arial"/>
          <w:sz w:val="20"/>
          <w:szCs w:val="20"/>
        </w:rPr>
      </w:pPr>
      <w:r>
        <w:rPr>
          <w:rFonts w:ascii="Arial" w:hAnsi="Arial" w:cs="Arial"/>
          <w:sz w:val="20"/>
          <w:szCs w:val="20"/>
        </w:rPr>
        <w:t>A welding procedure must be submitted to the Subcontractor for approval of welds that are not pre-qualified.</w:t>
      </w:r>
    </w:p>
    <w:p w14:paraId="000B73CF" w14:textId="77777777" w:rsidR="00ED06EA" w:rsidRDefault="00ED06EA" w:rsidP="001F711F">
      <w:pPr>
        <w:pStyle w:val="ListParagraph"/>
        <w:numPr>
          <w:ilvl w:val="0"/>
          <w:numId w:val="55"/>
        </w:numPr>
        <w:rPr>
          <w:rFonts w:ascii="Arial" w:hAnsi="Arial" w:cs="Arial"/>
          <w:sz w:val="20"/>
          <w:szCs w:val="20"/>
        </w:rPr>
      </w:pPr>
      <w:r>
        <w:rPr>
          <w:rFonts w:ascii="Arial" w:hAnsi="Arial" w:cs="Arial"/>
          <w:sz w:val="20"/>
          <w:szCs w:val="20"/>
        </w:rPr>
        <w:t>Shop drawings shall be carefully checked before being submitted for approval, and shall be submitted in the order in which they are needed for the executive of the work, well in advance and not all at one time. Submitted drawings shall show all structural steel required for the work, whether or not indicated on the drawings.</w:t>
      </w:r>
    </w:p>
    <w:p w14:paraId="52666B12" w14:textId="77777777" w:rsidR="00ED06EA" w:rsidRDefault="00ED06EA" w:rsidP="001F711F">
      <w:pPr>
        <w:pStyle w:val="ListParagraph"/>
        <w:numPr>
          <w:ilvl w:val="0"/>
          <w:numId w:val="55"/>
        </w:numPr>
        <w:rPr>
          <w:rFonts w:ascii="Arial" w:hAnsi="Arial" w:cs="Arial"/>
          <w:sz w:val="20"/>
          <w:szCs w:val="20"/>
        </w:rPr>
      </w:pPr>
      <w:r>
        <w:rPr>
          <w:rFonts w:ascii="Arial" w:hAnsi="Arial" w:cs="Arial"/>
          <w:sz w:val="20"/>
          <w:szCs w:val="20"/>
        </w:rPr>
        <w:t>The fabricator shall not fabricate any material until after receipt of approved shop drawings.</w:t>
      </w:r>
    </w:p>
    <w:p w14:paraId="3E266516" w14:textId="77777777" w:rsidR="00ED06EA" w:rsidRDefault="00ED06EA" w:rsidP="001F711F">
      <w:pPr>
        <w:pStyle w:val="ListParagraph"/>
        <w:numPr>
          <w:ilvl w:val="0"/>
          <w:numId w:val="55"/>
        </w:numPr>
        <w:rPr>
          <w:rFonts w:ascii="Arial" w:hAnsi="Arial" w:cs="Arial"/>
          <w:sz w:val="20"/>
          <w:szCs w:val="20"/>
        </w:rPr>
      </w:pPr>
      <w:r>
        <w:rPr>
          <w:rFonts w:ascii="Arial" w:hAnsi="Arial" w:cs="Arial"/>
          <w:sz w:val="20"/>
          <w:szCs w:val="20"/>
        </w:rPr>
        <w:t>The fabricator shall immediately make all corrections to his drawings as required by the Subcontractor and shall keep a satisfactory history of all changes by separately numbered and dated revision block on a convenient portion of each drawing affected.</w:t>
      </w:r>
    </w:p>
    <w:p w14:paraId="6200D269" w14:textId="77777777" w:rsidR="00ED06EA" w:rsidRDefault="00ED06EA" w:rsidP="001F711F">
      <w:pPr>
        <w:pStyle w:val="ListParagraph"/>
        <w:numPr>
          <w:ilvl w:val="0"/>
          <w:numId w:val="55"/>
        </w:numPr>
        <w:rPr>
          <w:rFonts w:ascii="Arial" w:hAnsi="Arial" w:cs="Arial"/>
          <w:sz w:val="20"/>
          <w:szCs w:val="20"/>
        </w:rPr>
      </w:pPr>
      <w:r>
        <w:rPr>
          <w:rFonts w:ascii="Arial" w:hAnsi="Arial" w:cs="Arial"/>
          <w:sz w:val="20"/>
          <w:szCs w:val="20"/>
        </w:rPr>
        <w:t>Certification of material conformance that includes chemical and physical properties for all structural elements shall be submitted to the Subcontractor.</w:t>
      </w:r>
    </w:p>
    <w:p w14:paraId="5494E2AE" w14:textId="77777777" w:rsidR="006D056F" w:rsidRDefault="006D056F" w:rsidP="006D056F">
      <w:pPr>
        <w:pStyle w:val="ListParagraph"/>
        <w:ind w:left="1800"/>
        <w:rPr>
          <w:rFonts w:ascii="Arial" w:hAnsi="Arial" w:cs="Arial"/>
          <w:sz w:val="20"/>
          <w:szCs w:val="20"/>
        </w:rPr>
      </w:pPr>
    </w:p>
    <w:p w14:paraId="6EC9138F" w14:textId="77777777" w:rsidR="00ED06EA" w:rsidRDefault="00ED06EA" w:rsidP="00ED06EA">
      <w:pPr>
        <w:pStyle w:val="ListParagraph"/>
        <w:numPr>
          <w:ilvl w:val="0"/>
          <w:numId w:val="52"/>
        </w:numPr>
        <w:rPr>
          <w:rFonts w:ascii="Arial" w:hAnsi="Arial" w:cs="Arial"/>
          <w:sz w:val="20"/>
          <w:szCs w:val="20"/>
        </w:rPr>
      </w:pPr>
      <w:r>
        <w:rPr>
          <w:rFonts w:ascii="Arial" w:hAnsi="Arial" w:cs="Arial"/>
          <w:sz w:val="20"/>
          <w:szCs w:val="20"/>
        </w:rPr>
        <w:t>Materials</w:t>
      </w:r>
    </w:p>
    <w:p w14:paraId="330059CC" w14:textId="77777777" w:rsidR="00ED06EA" w:rsidRDefault="00ED06EA" w:rsidP="00392CB3">
      <w:pPr>
        <w:pStyle w:val="ListParagraph"/>
        <w:numPr>
          <w:ilvl w:val="0"/>
          <w:numId w:val="56"/>
        </w:numPr>
        <w:rPr>
          <w:rFonts w:ascii="Arial" w:hAnsi="Arial" w:cs="Arial"/>
          <w:sz w:val="20"/>
          <w:szCs w:val="20"/>
        </w:rPr>
      </w:pPr>
      <w:r>
        <w:rPr>
          <w:rFonts w:ascii="Arial" w:hAnsi="Arial" w:cs="Arial"/>
          <w:sz w:val="20"/>
          <w:szCs w:val="20"/>
        </w:rPr>
        <w:t>Structural steel for plates and bars shall conform to the requirements of ASTM A 36 or ASTM A 572, Grade 50, unless noted otherwise.</w:t>
      </w:r>
    </w:p>
    <w:p w14:paraId="2F81C2E6" w14:textId="77777777" w:rsidR="00ED06EA" w:rsidRDefault="00ED06EA" w:rsidP="00392CB3">
      <w:pPr>
        <w:pStyle w:val="ListParagraph"/>
        <w:numPr>
          <w:ilvl w:val="0"/>
          <w:numId w:val="56"/>
        </w:numPr>
        <w:rPr>
          <w:rFonts w:ascii="Arial" w:hAnsi="Arial" w:cs="Arial"/>
          <w:sz w:val="20"/>
          <w:szCs w:val="20"/>
        </w:rPr>
      </w:pPr>
      <w:r>
        <w:rPr>
          <w:rFonts w:ascii="Arial" w:hAnsi="Arial" w:cs="Arial"/>
          <w:sz w:val="20"/>
          <w:szCs w:val="20"/>
        </w:rPr>
        <w:t>Structural pipe shall conform to ASTM A 53, Types E or S, Grade B.</w:t>
      </w:r>
    </w:p>
    <w:p w14:paraId="201EB897" w14:textId="77777777" w:rsidR="00ED06EA" w:rsidRDefault="00ED06EA" w:rsidP="00392CB3">
      <w:pPr>
        <w:pStyle w:val="ListParagraph"/>
        <w:numPr>
          <w:ilvl w:val="0"/>
          <w:numId w:val="56"/>
        </w:numPr>
        <w:rPr>
          <w:rFonts w:ascii="Arial" w:hAnsi="Arial" w:cs="Arial"/>
          <w:sz w:val="20"/>
          <w:szCs w:val="20"/>
        </w:rPr>
      </w:pPr>
      <w:r>
        <w:rPr>
          <w:rFonts w:ascii="Arial" w:hAnsi="Arial" w:cs="Arial"/>
          <w:sz w:val="20"/>
          <w:szCs w:val="20"/>
        </w:rPr>
        <w:t>Structural tubing shall conform to ASTM A 50, Grade B or C.</w:t>
      </w:r>
    </w:p>
    <w:p w14:paraId="559C33D3" w14:textId="77777777" w:rsidR="00ED06EA" w:rsidRDefault="00ED06EA" w:rsidP="00392CB3">
      <w:pPr>
        <w:pStyle w:val="ListParagraph"/>
        <w:numPr>
          <w:ilvl w:val="0"/>
          <w:numId w:val="56"/>
        </w:numPr>
        <w:rPr>
          <w:rFonts w:ascii="Arial" w:hAnsi="Arial" w:cs="Arial"/>
          <w:sz w:val="20"/>
          <w:szCs w:val="20"/>
        </w:rPr>
      </w:pPr>
      <w:r>
        <w:rPr>
          <w:rFonts w:ascii="Arial" w:hAnsi="Arial" w:cs="Arial"/>
          <w:sz w:val="20"/>
          <w:szCs w:val="20"/>
        </w:rPr>
        <w:t>Structural bolts</w:t>
      </w:r>
    </w:p>
    <w:p w14:paraId="647CFD9E" w14:textId="77777777" w:rsidR="00ED06EA" w:rsidRDefault="00ED06EA" w:rsidP="00392CB3">
      <w:pPr>
        <w:pStyle w:val="ListParagraph"/>
        <w:numPr>
          <w:ilvl w:val="0"/>
          <w:numId w:val="57"/>
        </w:numPr>
        <w:rPr>
          <w:rFonts w:ascii="Arial" w:hAnsi="Arial" w:cs="Arial"/>
          <w:sz w:val="20"/>
          <w:szCs w:val="20"/>
        </w:rPr>
      </w:pPr>
      <w:r>
        <w:rPr>
          <w:rFonts w:ascii="Arial" w:hAnsi="Arial" w:cs="Arial"/>
          <w:sz w:val="20"/>
          <w:szCs w:val="20"/>
        </w:rPr>
        <w:t>High strength bolts: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ASTM A 325, unless noted otherwise</w:t>
      </w:r>
    </w:p>
    <w:p w14:paraId="2A1A79AE" w14:textId="77777777" w:rsidR="00ED06EA" w:rsidRDefault="00ED06EA" w:rsidP="00392CB3">
      <w:pPr>
        <w:pStyle w:val="ListParagraph"/>
        <w:numPr>
          <w:ilvl w:val="0"/>
          <w:numId w:val="57"/>
        </w:numPr>
        <w:rPr>
          <w:rFonts w:ascii="Arial" w:hAnsi="Arial" w:cs="Arial"/>
          <w:sz w:val="20"/>
          <w:szCs w:val="20"/>
        </w:rPr>
      </w:pPr>
      <w:r>
        <w:rPr>
          <w:rFonts w:ascii="Arial" w:hAnsi="Arial" w:cs="Arial"/>
          <w:sz w:val="20"/>
          <w:szCs w:val="20"/>
        </w:rPr>
        <w:t>Common bolts and nuts:</w:t>
      </w:r>
      <w:r>
        <w:rPr>
          <w:rFonts w:ascii="Arial" w:hAnsi="Arial" w:cs="Arial"/>
          <w:sz w:val="20"/>
          <w:szCs w:val="20"/>
        </w:rPr>
        <w:tab/>
      </w:r>
      <w:r>
        <w:rPr>
          <w:rFonts w:ascii="Arial" w:hAnsi="Arial" w:cs="Arial"/>
          <w:sz w:val="20"/>
          <w:szCs w:val="20"/>
        </w:rPr>
        <w:tab/>
      </w:r>
      <w:r>
        <w:rPr>
          <w:rFonts w:ascii="Arial" w:hAnsi="Arial" w:cs="Arial"/>
          <w:sz w:val="20"/>
          <w:szCs w:val="20"/>
        </w:rPr>
        <w:tab/>
        <w:t>ASTM A 307</w:t>
      </w:r>
    </w:p>
    <w:p w14:paraId="54BAD589" w14:textId="77777777" w:rsidR="00ED06EA" w:rsidRDefault="00ED06EA" w:rsidP="00392CB3">
      <w:pPr>
        <w:pStyle w:val="ListParagraph"/>
        <w:numPr>
          <w:ilvl w:val="0"/>
          <w:numId w:val="57"/>
        </w:numPr>
        <w:rPr>
          <w:rFonts w:ascii="Arial" w:hAnsi="Arial" w:cs="Arial"/>
          <w:sz w:val="20"/>
          <w:szCs w:val="20"/>
        </w:rPr>
      </w:pPr>
      <w:r>
        <w:rPr>
          <w:rFonts w:ascii="Arial" w:hAnsi="Arial" w:cs="Arial"/>
          <w:sz w:val="20"/>
          <w:szCs w:val="20"/>
        </w:rPr>
        <w:t>Threaded rods: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ASTM A 36, unless noted otherwise</w:t>
      </w:r>
    </w:p>
    <w:p w14:paraId="1E9ED3FF" w14:textId="77777777" w:rsidR="00ED06EA" w:rsidRDefault="00ED06EA" w:rsidP="00392CB3">
      <w:pPr>
        <w:pStyle w:val="ListParagraph"/>
        <w:numPr>
          <w:ilvl w:val="0"/>
          <w:numId w:val="56"/>
        </w:numPr>
        <w:rPr>
          <w:rFonts w:ascii="Arial" w:hAnsi="Arial" w:cs="Arial"/>
          <w:sz w:val="20"/>
          <w:szCs w:val="20"/>
        </w:rPr>
      </w:pPr>
      <w:r>
        <w:rPr>
          <w:rFonts w:ascii="Arial" w:hAnsi="Arial" w:cs="Arial"/>
          <w:sz w:val="20"/>
          <w:szCs w:val="20"/>
        </w:rPr>
        <w:t>Other materials:  All other materials, not specifically described but required for a complete and proper installation of structural steel, shall be provided and shall be new, free from rust, first quality of their respective kinds, and subject to the approval of the Subcontractor.</w:t>
      </w:r>
    </w:p>
    <w:p w14:paraId="4E378E57" w14:textId="77777777" w:rsidR="006D056F" w:rsidRDefault="006D056F" w:rsidP="006D056F">
      <w:pPr>
        <w:pStyle w:val="ListParagraph"/>
        <w:ind w:left="1440"/>
        <w:rPr>
          <w:rFonts w:ascii="Arial" w:hAnsi="Arial" w:cs="Arial"/>
          <w:sz w:val="20"/>
          <w:szCs w:val="20"/>
        </w:rPr>
      </w:pPr>
    </w:p>
    <w:p w14:paraId="445C7BFE" w14:textId="77777777" w:rsidR="00ED06EA" w:rsidRDefault="00ED06EA" w:rsidP="00392CB3">
      <w:pPr>
        <w:pStyle w:val="ListParagraph"/>
        <w:numPr>
          <w:ilvl w:val="0"/>
          <w:numId w:val="58"/>
        </w:numPr>
        <w:rPr>
          <w:rFonts w:ascii="Arial" w:hAnsi="Arial" w:cs="Arial"/>
          <w:sz w:val="20"/>
          <w:szCs w:val="20"/>
        </w:rPr>
      </w:pPr>
      <w:r>
        <w:rPr>
          <w:rFonts w:ascii="Arial" w:hAnsi="Arial" w:cs="Arial"/>
          <w:sz w:val="20"/>
          <w:szCs w:val="20"/>
        </w:rPr>
        <w:t>Accessories</w:t>
      </w:r>
    </w:p>
    <w:p w14:paraId="2B0D97B1" w14:textId="77777777" w:rsidR="00ED06EA" w:rsidRDefault="00ED06EA" w:rsidP="00392CB3">
      <w:pPr>
        <w:pStyle w:val="ListParagraph"/>
        <w:numPr>
          <w:ilvl w:val="0"/>
          <w:numId w:val="59"/>
        </w:numPr>
        <w:rPr>
          <w:rFonts w:ascii="Arial" w:hAnsi="Arial" w:cs="Arial"/>
          <w:sz w:val="20"/>
          <w:szCs w:val="20"/>
        </w:rPr>
      </w:pPr>
      <w:r>
        <w:rPr>
          <w:rFonts w:ascii="Arial" w:hAnsi="Arial" w:cs="Arial"/>
          <w:sz w:val="20"/>
          <w:szCs w:val="20"/>
        </w:rPr>
        <w:t>Base Plates and Anchor Bolts</w:t>
      </w:r>
    </w:p>
    <w:p w14:paraId="438121AA" w14:textId="77777777" w:rsidR="00ED06EA" w:rsidRDefault="006D056F" w:rsidP="00392CB3">
      <w:pPr>
        <w:pStyle w:val="ListParagraph"/>
        <w:numPr>
          <w:ilvl w:val="0"/>
          <w:numId w:val="60"/>
        </w:numPr>
        <w:rPr>
          <w:rFonts w:ascii="Arial" w:hAnsi="Arial" w:cs="Arial"/>
          <w:sz w:val="20"/>
          <w:szCs w:val="20"/>
        </w:rPr>
      </w:pPr>
      <w:r>
        <w:rPr>
          <w:rFonts w:ascii="Arial" w:hAnsi="Arial" w:cs="Arial"/>
          <w:sz w:val="20"/>
          <w:szCs w:val="20"/>
        </w:rPr>
        <w:t>Base plates supported on concrete, whether shop attached or shipped loose, shall be furnished and set on shims or leveling plates. Grouting shall be by the General Contractor.</w:t>
      </w:r>
    </w:p>
    <w:p w14:paraId="4BF551B8" w14:textId="77777777" w:rsidR="006D056F" w:rsidRDefault="006D056F" w:rsidP="00392CB3">
      <w:pPr>
        <w:pStyle w:val="ListParagraph"/>
        <w:numPr>
          <w:ilvl w:val="0"/>
          <w:numId w:val="60"/>
        </w:numPr>
        <w:rPr>
          <w:rFonts w:ascii="Arial" w:hAnsi="Arial" w:cs="Arial"/>
          <w:sz w:val="20"/>
          <w:szCs w:val="20"/>
        </w:rPr>
      </w:pPr>
      <w:r>
        <w:rPr>
          <w:rFonts w:ascii="Arial" w:hAnsi="Arial" w:cs="Arial"/>
          <w:sz w:val="20"/>
          <w:szCs w:val="20"/>
        </w:rPr>
        <w:t xml:space="preserve">Anchor bolt locations shall be furnished by the Subcontractor and used by the General Contractor to set the bolts. The General Contractor is to check carefully the </w:t>
      </w:r>
      <w:r>
        <w:rPr>
          <w:rFonts w:ascii="Arial" w:hAnsi="Arial" w:cs="Arial"/>
          <w:sz w:val="20"/>
          <w:szCs w:val="20"/>
        </w:rPr>
        <w:lastRenderedPageBreak/>
        <w:t xml:space="preserve">setting of the bolts to their proper position </w:t>
      </w:r>
      <w:r w:rsidR="005E10DE">
        <w:rPr>
          <w:rFonts w:ascii="Arial" w:hAnsi="Arial" w:cs="Arial"/>
          <w:sz w:val="20"/>
          <w:szCs w:val="20"/>
        </w:rPr>
        <w:t>prior</w:t>
      </w:r>
      <w:r>
        <w:rPr>
          <w:rFonts w:ascii="Arial" w:hAnsi="Arial" w:cs="Arial"/>
          <w:sz w:val="20"/>
          <w:szCs w:val="20"/>
        </w:rPr>
        <w:t xml:space="preserve"> to pouring of concrete. Anchor bolts, provided by the General Contractor, shall have two (2) nuts and washers. Damaged threads shall be repaired or be cut to permit full tightening of nuts.</w:t>
      </w:r>
    </w:p>
    <w:p w14:paraId="1D4CED51" w14:textId="77777777" w:rsidR="006D056F" w:rsidRDefault="006D056F" w:rsidP="006D056F">
      <w:pPr>
        <w:pStyle w:val="ListParagraph"/>
        <w:rPr>
          <w:rFonts w:ascii="Arial" w:hAnsi="Arial" w:cs="Arial"/>
          <w:sz w:val="20"/>
          <w:szCs w:val="20"/>
        </w:rPr>
      </w:pPr>
    </w:p>
    <w:p w14:paraId="2B38FE5D" w14:textId="77777777" w:rsidR="006D056F" w:rsidRDefault="006D056F" w:rsidP="00392CB3">
      <w:pPr>
        <w:pStyle w:val="ListParagraph"/>
        <w:numPr>
          <w:ilvl w:val="0"/>
          <w:numId w:val="61"/>
        </w:numPr>
        <w:rPr>
          <w:rFonts w:ascii="Arial" w:hAnsi="Arial" w:cs="Arial"/>
          <w:sz w:val="20"/>
          <w:szCs w:val="20"/>
        </w:rPr>
      </w:pPr>
      <w:r>
        <w:rPr>
          <w:rFonts w:ascii="Arial" w:hAnsi="Arial" w:cs="Arial"/>
          <w:sz w:val="20"/>
          <w:szCs w:val="20"/>
        </w:rPr>
        <w:t>Fabrication</w:t>
      </w:r>
    </w:p>
    <w:p w14:paraId="448309A1" w14:textId="77777777" w:rsidR="006D056F" w:rsidRDefault="006D056F" w:rsidP="00392CB3">
      <w:pPr>
        <w:pStyle w:val="ListParagraph"/>
        <w:numPr>
          <w:ilvl w:val="0"/>
          <w:numId w:val="62"/>
        </w:numPr>
        <w:rPr>
          <w:rFonts w:ascii="Arial" w:hAnsi="Arial" w:cs="Arial"/>
          <w:sz w:val="20"/>
          <w:szCs w:val="20"/>
        </w:rPr>
      </w:pPr>
      <w:r>
        <w:rPr>
          <w:rFonts w:ascii="Arial" w:hAnsi="Arial" w:cs="Arial"/>
          <w:sz w:val="20"/>
          <w:szCs w:val="20"/>
        </w:rPr>
        <w:t xml:space="preserve">Workmanship: All members when </w:t>
      </w:r>
      <w:r w:rsidR="00445B20">
        <w:rPr>
          <w:rFonts w:ascii="Arial" w:hAnsi="Arial" w:cs="Arial"/>
          <w:sz w:val="20"/>
          <w:szCs w:val="20"/>
        </w:rPr>
        <w:t>finished</w:t>
      </w:r>
      <w:r>
        <w:rPr>
          <w:rFonts w:ascii="Arial" w:hAnsi="Arial" w:cs="Arial"/>
          <w:sz w:val="20"/>
          <w:szCs w:val="20"/>
        </w:rPr>
        <w:t xml:space="preserve"> shall be true and free of twists, </w:t>
      </w:r>
      <w:r w:rsidR="00445B20">
        <w:rPr>
          <w:rFonts w:ascii="Arial" w:hAnsi="Arial" w:cs="Arial"/>
          <w:sz w:val="20"/>
          <w:szCs w:val="20"/>
        </w:rPr>
        <w:t>bends,</w:t>
      </w:r>
      <w:r>
        <w:rPr>
          <w:rFonts w:ascii="Arial" w:hAnsi="Arial" w:cs="Arial"/>
          <w:sz w:val="20"/>
          <w:szCs w:val="20"/>
        </w:rPr>
        <w:t xml:space="preserve"> and open joints between the components parts. Members shall be thoroughly straightened in the shop by methods that will not injure them, before being worked on in any way.</w:t>
      </w:r>
    </w:p>
    <w:p w14:paraId="72154924" w14:textId="77777777" w:rsidR="006D056F" w:rsidRDefault="006D056F" w:rsidP="00392CB3">
      <w:pPr>
        <w:pStyle w:val="ListParagraph"/>
        <w:numPr>
          <w:ilvl w:val="0"/>
          <w:numId w:val="63"/>
        </w:numPr>
        <w:rPr>
          <w:rFonts w:ascii="Arial" w:hAnsi="Arial" w:cs="Arial"/>
          <w:sz w:val="20"/>
          <w:szCs w:val="20"/>
        </w:rPr>
      </w:pPr>
      <w:r>
        <w:rPr>
          <w:rFonts w:ascii="Arial" w:hAnsi="Arial" w:cs="Arial"/>
          <w:sz w:val="20"/>
          <w:szCs w:val="20"/>
        </w:rPr>
        <w:t>Properly mark materials, and match-mark when directed by the Subcontractor, for field assembly.</w:t>
      </w:r>
    </w:p>
    <w:p w14:paraId="35A3DA3F" w14:textId="77777777" w:rsidR="006D056F" w:rsidRDefault="006D056F" w:rsidP="00392CB3">
      <w:pPr>
        <w:pStyle w:val="ListParagraph"/>
        <w:numPr>
          <w:ilvl w:val="0"/>
          <w:numId w:val="62"/>
        </w:numPr>
        <w:rPr>
          <w:rFonts w:ascii="Arial" w:hAnsi="Arial" w:cs="Arial"/>
          <w:sz w:val="20"/>
          <w:szCs w:val="20"/>
        </w:rPr>
      </w:pPr>
      <w:r>
        <w:rPr>
          <w:rFonts w:ascii="Arial" w:hAnsi="Arial" w:cs="Arial"/>
          <w:sz w:val="20"/>
          <w:szCs w:val="20"/>
        </w:rPr>
        <w:t>Connections:</w:t>
      </w:r>
    </w:p>
    <w:p w14:paraId="69F87994" w14:textId="77777777" w:rsidR="006D056F" w:rsidRDefault="006D056F" w:rsidP="00392CB3">
      <w:pPr>
        <w:pStyle w:val="ListParagraph"/>
        <w:numPr>
          <w:ilvl w:val="0"/>
          <w:numId w:val="64"/>
        </w:numPr>
        <w:rPr>
          <w:rFonts w:ascii="Arial" w:hAnsi="Arial" w:cs="Arial"/>
          <w:sz w:val="20"/>
          <w:szCs w:val="20"/>
        </w:rPr>
      </w:pPr>
      <w:r>
        <w:rPr>
          <w:rFonts w:ascii="Arial" w:hAnsi="Arial" w:cs="Arial"/>
          <w:sz w:val="20"/>
          <w:szCs w:val="20"/>
        </w:rPr>
        <w:t>Connections shall be as indicated on the drawings. When details are not shown the connections shall conform to the requirements of the AISC.</w:t>
      </w:r>
    </w:p>
    <w:p w14:paraId="7C5D02AC" w14:textId="77777777" w:rsidR="006D056F" w:rsidRDefault="006D056F" w:rsidP="00392CB3">
      <w:pPr>
        <w:pStyle w:val="ListParagraph"/>
        <w:numPr>
          <w:ilvl w:val="0"/>
          <w:numId w:val="64"/>
        </w:numPr>
        <w:rPr>
          <w:rFonts w:ascii="Arial" w:hAnsi="Arial" w:cs="Arial"/>
          <w:sz w:val="20"/>
          <w:szCs w:val="20"/>
        </w:rPr>
      </w:pPr>
      <w:r>
        <w:rPr>
          <w:rFonts w:ascii="Arial" w:hAnsi="Arial" w:cs="Arial"/>
          <w:sz w:val="20"/>
          <w:szCs w:val="20"/>
        </w:rPr>
        <w:t>Provide high-strength threaded fasteners for all structural steel bolted connections, unless noted otherwise.</w:t>
      </w:r>
    </w:p>
    <w:p w14:paraId="173C6D82" w14:textId="77777777" w:rsidR="006D056F" w:rsidRDefault="006D056F" w:rsidP="00392CB3">
      <w:pPr>
        <w:pStyle w:val="ListParagraph"/>
        <w:numPr>
          <w:ilvl w:val="0"/>
          <w:numId w:val="64"/>
        </w:numPr>
        <w:rPr>
          <w:rFonts w:ascii="Arial" w:hAnsi="Arial" w:cs="Arial"/>
          <w:sz w:val="20"/>
          <w:szCs w:val="20"/>
        </w:rPr>
      </w:pPr>
      <w:r>
        <w:rPr>
          <w:rFonts w:ascii="Arial" w:hAnsi="Arial" w:cs="Arial"/>
          <w:sz w:val="20"/>
          <w:szCs w:val="20"/>
        </w:rPr>
        <w:t>Combination of bolts and welds in the same connection are not permitted, unless otherwise detailed.</w:t>
      </w:r>
    </w:p>
    <w:p w14:paraId="0441D2CC" w14:textId="77777777" w:rsidR="006D056F" w:rsidRDefault="006D056F" w:rsidP="00392CB3">
      <w:pPr>
        <w:pStyle w:val="ListParagraph"/>
        <w:numPr>
          <w:ilvl w:val="0"/>
          <w:numId w:val="64"/>
        </w:numPr>
        <w:rPr>
          <w:rFonts w:ascii="Arial" w:hAnsi="Arial" w:cs="Arial"/>
          <w:sz w:val="20"/>
          <w:szCs w:val="20"/>
        </w:rPr>
      </w:pPr>
      <w:r>
        <w:rPr>
          <w:rFonts w:ascii="Arial" w:hAnsi="Arial" w:cs="Arial"/>
          <w:sz w:val="20"/>
          <w:szCs w:val="20"/>
        </w:rPr>
        <w:t>Welded Connections</w:t>
      </w:r>
    </w:p>
    <w:p w14:paraId="6C4082EB" w14:textId="77777777" w:rsidR="006D056F" w:rsidRDefault="006D056F" w:rsidP="00392CB3">
      <w:pPr>
        <w:pStyle w:val="ListParagraph"/>
        <w:numPr>
          <w:ilvl w:val="0"/>
          <w:numId w:val="65"/>
        </w:numPr>
        <w:rPr>
          <w:rFonts w:ascii="Arial" w:hAnsi="Arial" w:cs="Arial"/>
          <w:sz w:val="20"/>
          <w:szCs w:val="20"/>
        </w:rPr>
      </w:pPr>
      <w:r>
        <w:rPr>
          <w:rFonts w:ascii="Arial" w:hAnsi="Arial" w:cs="Arial"/>
          <w:sz w:val="20"/>
          <w:szCs w:val="20"/>
        </w:rPr>
        <w:t xml:space="preserve">Definitions: All terms </w:t>
      </w:r>
      <w:r w:rsidR="00A07E73">
        <w:rPr>
          <w:rFonts w:ascii="Arial" w:hAnsi="Arial" w:cs="Arial"/>
          <w:sz w:val="20"/>
          <w:szCs w:val="20"/>
        </w:rPr>
        <w:t>herein</w:t>
      </w:r>
      <w:r>
        <w:rPr>
          <w:rFonts w:ascii="Arial" w:hAnsi="Arial" w:cs="Arial"/>
          <w:sz w:val="20"/>
          <w:szCs w:val="20"/>
        </w:rPr>
        <w:t xml:space="preserve"> relating to the welds, welding and oxygen cutting shall be construed in accordance with the latest revision of “Standard Definitions of Welding Terms and Master Chart of Welding Processes” of the AWS.</w:t>
      </w:r>
    </w:p>
    <w:p w14:paraId="01EB7506" w14:textId="77777777" w:rsidR="006D056F" w:rsidRDefault="006D056F" w:rsidP="00392CB3">
      <w:pPr>
        <w:pStyle w:val="ListParagraph"/>
        <w:numPr>
          <w:ilvl w:val="0"/>
          <w:numId w:val="65"/>
        </w:numPr>
        <w:rPr>
          <w:rFonts w:ascii="Arial" w:hAnsi="Arial" w:cs="Arial"/>
          <w:sz w:val="20"/>
          <w:szCs w:val="20"/>
        </w:rPr>
      </w:pPr>
      <w:r>
        <w:rPr>
          <w:rFonts w:ascii="Arial" w:hAnsi="Arial" w:cs="Arial"/>
          <w:sz w:val="20"/>
          <w:szCs w:val="20"/>
        </w:rPr>
        <w:t>Operators</w:t>
      </w:r>
      <w:r w:rsidR="00445B20">
        <w:rPr>
          <w:rFonts w:ascii="Arial" w:hAnsi="Arial" w:cs="Arial"/>
          <w:sz w:val="20"/>
          <w:szCs w:val="20"/>
        </w:rPr>
        <w:t>: only operators who have been previously qualified by tests, as prescribed in AWS D1.1 to perform the type of work required shall make Welds</w:t>
      </w:r>
      <w:r>
        <w:rPr>
          <w:rFonts w:ascii="Arial" w:hAnsi="Arial" w:cs="Arial"/>
          <w:sz w:val="20"/>
          <w:szCs w:val="20"/>
        </w:rPr>
        <w:t>.</w:t>
      </w:r>
    </w:p>
    <w:p w14:paraId="40F52033" w14:textId="77777777" w:rsidR="0062680A" w:rsidRDefault="0062680A" w:rsidP="00392CB3">
      <w:pPr>
        <w:pStyle w:val="ListParagraph"/>
        <w:numPr>
          <w:ilvl w:val="0"/>
          <w:numId w:val="65"/>
        </w:numPr>
        <w:rPr>
          <w:rFonts w:ascii="Arial" w:hAnsi="Arial" w:cs="Arial"/>
          <w:sz w:val="20"/>
          <w:szCs w:val="20"/>
        </w:rPr>
      </w:pPr>
      <w:r>
        <w:rPr>
          <w:rFonts w:ascii="Arial" w:hAnsi="Arial" w:cs="Arial"/>
          <w:sz w:val="20"/>
          <w:szCs w:val="20"/>
        </w:rPr>
        <w:t>Welding equipment shall be of sufficient capacity and maintained in good working condition, capable of adjustment in full range of current settings. Welding cables shall be adequate size for the currents involved and ground methods shall be such as to insure proper machine operation.</w:t>
      </w:r>
    </w:p>
    <w:p w14:paraId="16E12723" w14:textId="77777777" w:rsidR="0062680A" w:rsidRDefault="0062680A" w:rsidP="00392CB3">
      <w:pPr>
        <w:pStyle w:val="ListParagraph"/>
        <w:numPr>
          <w:ilvl w:val="0"/>
          <w:numId w:val="65"/>
        </w:numPr>
        <w:rPr>
          <w:rFonts w:ascii="Arial" w:hAnsi="Arial" w:cs="Arial"/>
          <w:sz w:val="20"/>
          <w:szCs w:val="20"/>
        </w:rPr>
      </w:pPr>
      <w:r>
        <w:rPr>
          <w:rFonts w:ascii="Arial" w:hAnsi="Arial" w:cs="Arial"/>
          <w:sz w:val="20"/>
          <w:szCs w:val="20"/>
        </w:rPr>
        <w:t>No welding shall begin until joint elements are clamped in proper alignment and adjusted to dimensions shown on the drawings and allowance for any weld shrinkage that is expected. No members are to be spliced without prior approval.</w:t>
      </w:r>
    </w:p>
    <w:p w14:paraId="56A735B1" w14:textId="77777777" w:rsidR="0062680A" w:rsidRDefault="0062680A" w:rsidP="00392CB3">
      <w:pPr>
        <w:pStyle w:val="ListParagraph"/>
        <w:numPr>
          <w:ilvl w:val="0"/>
          <w:numId w:val="65"/>
        </w:numPr>
        <w:rPr>
          <w:rFonts w:ascii="Arial" w:hAnsi="Arial" w:cs="Arial"/>
          <w:sz w:val="20"/>
          <w:szCs w:val="20"/>
        </w:rPr>
      </w:pPr>
      <w:r>
        <w:rPr>
          <w:rFonts w:ascii="Arial" w:hAnsi="Arial" w:cs="Arial"/>
          <w:sz w:val="20"/>
          <w:szCs w:val="20"/>
        </w:rPr>
        <w:t>All welding shall be done in accordance with the reference specifications, with the following modifications and additions:</w:t>
      </w:r>
    </w:p>
    <w:p w14:paraId="67C3A82E" w14:textId="77777777" w:rsidR="0062680A" w:rsidRDefault="0062680A" w:rsidP="00392CB3">
      <w:pPr>
        <w:pStyle w:val="ListParagraph"/>
        <w:numPr>
          <w:ilvl w:val="0"/>
          <w:numId w:val="66"/>
        </w:numPr>
        <w:rPr>
          <w:rFonts w:ascii="Arial" w:hAnsi="Arial" w:cs="Arial"/>
          <w:sz w:val="20"/>
          <w:szCs w:val="20"/>
        </w:rPr>
      </w:pPr>
      <w:r>
        <w:rPr>
          <w:rFonts w:ascii="Arial" w:hAnsi="Arial" w:cs="Arial"/>
          <w:sz w:val="20"/>
          <w:szCs w:val="20"/>
        </w:rPr>
        <w:t>All field welding shall be done by manual shielded metal-arc welding.</w:t>
      </w:r>
    </w:p>
    <w:p w14:paraId="5817E798" w14:textId="77777777" w:rsidR="0062680A" w:rsidRDefault="0062680A" w:rsidP="00392CB3">
      <w:pPr>
        <w:pStyle w:val="ListParagraph"/>
        <w:numPr>
          <w:ilvl w:val="0"/>
          <w:numId w:val="66"/>
        </w:numPr>
        <w:rPr>
          <w:rFonts w:ascii="Arial" w:hAnsi="Arial" w:cs="Arial"/>
          <w:sz w:val="20"/>
          <w:szCs w:val="20"/>
        </w:rPr>
      </w:pPr>
      <w:r>
        <w:rPr>
          <w:rFonts w:ascii="Arial" w:hAnsi="Arial" w:cs="Arial"/>
          <w:sz w:val="20"/>
          <w:szCs w:val="20"/>
        </w:rPr>
        <w:t>All groove welds shall have complete penetration, unless otherwise specified on the drawings.</w:t>
      </w:r>
    </w:p>
    <w:p w14:paraId="281C87DD" w14:textId="77777777" w:rsidR="0062680A" w:rsidRDefault="0062680A" w:rsidP="00392CB3">
      <w:pPr>
        <w:pStyle w:val="ListParagraph"/>
        <w:numPr>
          <w:ilvl w:val="0"/>
          <w:numId w:val="66"/>
        </w:numPr>
        <w:rPr>
          <w:rFonts w:ascii="Arial" w:hAnsi="Arial" w:cs="Arial"/>
          <w:sz w:val="20"/>
          <w:szCs w:val="20"/>
        </w:rPr>
      </w:pPr>
      <w:r>
        <w:rPr>
          <w:rFonts w:ascii="Arial" w:hAnsi="Arial" w:cs="Arial"/>
          <w:sz w:val="20"/>
          <w:szCs w:val="20"/>
        </w:rPr>
        <w:t>The minimum preheat and inter-pass temperature requirements shall be as required per AWS D1.1.</w:t>
      </w:r>
    </w:p>
    <w:p w14:paraId="6994F45C" w14:textId="77777777" w:rsidR="0062680A" w:rsidRDefault="00405CE8" w:rsidP="00392CB3">
      <w:pPr>
        <w:pStyle w:val="ListParagraph"/>
        <w:numPr>
          <w:ilvl w:val="0"/>
          <w:numId w:val="65"/>
        </w:numPr>
        <w:rPr>
          <w:rFonts w:ascii="Arial" w:hAnsi="Arial" w:cs="Arial"/>
          <w:sz w:val="20"/>
          <w:szCs w:val="20"/>
        </w:rPr>
      </w:pPr>
      <w:r>
        <w:rPr>
          <w:rFonts w:ascii="Arial" w:hAnsi="Arial" w:cs="Arial"/>
          <w:sz w:val="20"/>
          <w:szCs w:val="20"/>
        </w:rPr>
        <w:t>Welding Sequence:  Heavy sections and those having a high degree of restraint must be welded in a sequence with the proper preheat and post-weld heat treatment such that no permanent distortion occurs. Submit a welding sequence for approval for these types of connections.</w:t>
      </w:r>
    </w:p>
    <w:p w14:paraId="126F6DC7" w14:textId="77777777" w:rsidR="00405CE8" w:rsidRDefault="00405CE8" w:rsidP="00392CB3">
      <w:pPr>
        <w:pStyle w:val="ListParagraph"/>
        <w:numPr>
          <w:ilvl w:val="0"/>
          <w:numId w:val="65"/>
        </w:numPr>
        <w:rPr>
          <w:rFonts w:ascii="Arial" w:hAnsi="Arial" w:cs="Arial"/>
          <w:sz w:val="20"/>
          <w:szCs w:val="20"/>
        </w:rPr>
      </w:pPr>
      <w:r>
        <w:rPr>
          <w:rFonts w:ascii="Arial" w:hAnsi="Arial" w:cs="Arial"/>
          <w:sz w:val="20"/>
          <w:szCs w:val="20"/>
        </w:rPr>
        <w:t>Oxygen Cutting:  Manual oxygen cutting shall be done only with a mechanically guided torch. Alternatively, an unguided torch may be used provided the cut is not within ½ inch of the finished dimension and the final removal is completed by chipping or grinding to produce a surface quality equal to that of the base metal edges. The use of oxygen-cut holes for bolted connections will under no circumstances be permitted and violation of this clause will be sufficient cause for the rejection of any pieces in which oxygen-cut holes exist.</w:t>
      </w:r>
    </w:p>
    <w:p w14:paraId="57D32489" w14:textId="77777777" w:rsidR="00405CE8" w:rsidRDefault="00405CE8" w:rsidP="00392CB3">
      <w:pPr>
        <w:pStyle w:val="ListParagraph"/>
        <w:numPr>
          <w:ilvl w:val="0"/>
          <w:numId w:val="62"/>
        </w:numPr>
        <w:rPr>
          <w:rFonts w:ascii="Arial" w:hAnsi="Arial" w:cs="Arial"/>
          <w:sz w:val="20"/>
          <w:szCs w:val="20"/>
        </w:rPr>
      </w:pPr>
      <w:r>
        <w:rPr>
          <w:rFonts w:ascii="Arial" w:hAnsi="Arial" w:cs="Arial"/>
          <w:sz w:val="20"/>
          <w:szCs w:val="20"/>
        </w:rPr>
        <w:lastRenderedPageBreak/>
        <w:t>Tolerances:  All tolerances shall be as per the AISC “Code of Standard Practice for Steel Buildings and Bridges”.</w:t>
      </w:r>
    </w:p>
    <w:p w14:paraId="5A2D9347" w14:textId="77777777" w:rsidR="00405CE8" w:rsidRPr="00405CE8" w:rsidRDefault="00405CE8" w:rsidP="00392CB3">
      <w:pPr>
        <w:pStyle w:val="ListParagraph"/>
        <w:numPr>
          <w:ilvl w:val="0"/>
          <w:numId w:val="62"/>
        </w:numPr>
        <w:rPr>
          <w:rFonts w:ascii="Arial" w:hAnsi="Arial" w:cs="Arial"/>
          <w:sz w:val="20"/>
          <w:szCs w:val="20"/>
          <w:highlight w:val="yellow"/>
        </w:rPr>
      </w:pPr>
      <w:r w:rsidRPr="00405CE8">
        <w:rPr>
          <w:rFonts w:ascii="Arial" w:hAnsi="Arial" w:cs="Arial"/>
          <w:sz w:val="20"/>
          <w:szCs w:val="20"/>
          <w:highlight w:val="yellow"/>
        </w:rPr>
        <w:t>Paint Sy</w:t>
      </w:r>
      <w:r w:rsidR="000841F3">
        <w:rPr>
          <w:rFonts w:ascii="Arial" w:hAnsi="Arial" w:cs="Arial"/>
          <w:sz w:val="20"/>
          <w:szCs w:val="20"/>
          <w:highlight w:val="yellow"/>
        </w:rPr>
        <w:t>s</w:t>
      </w:r>
      <w:r w:rsidRPr="00405CE8">
        <w:rPr>
          <w:rFonts w:ascii="Arial" w:hAnsi="Arial" w:cs="Arial"/>
          <w:sz w:val="20"/>
          <w:szCs w:val="20"/>
          <w:highlight w:val="yellow"/>
        </w:rPr>
        <w:t>tem, Two-Part:</w:t>
      </w:r>
    </w:p>
    <w:p w14:paraId="21780022" w14:textId="77777777" w:rsidR="0062680A" w:rsidRDefault="00405CE8" w:rsidP="00392CB3">
      <w:pPr>
        <w:pStyle w:val="ListParagraph"/>
        <w:numPr>
          <w:ilvl w:val="0"/>
          <w:numId w:val="67"/>
        </w:numPr>
        <w:rPr>
          <w:rFonts w:ascii="Arial" w:hAnsi="Arial" w:cs="Arial"/>
          <w:sz w:val="20"/>
          <w:szCs w:val="20"/>
        </w:rPr>
      </w:pPr>
      <w:r>
        <w:rPr>
          <w:rFonts w:ascii="Arial" w:hAnsi="Arial" w:cs="Arial"/>
          <w:sz w:val="20"/>
          <w:szCs w:val="20"/>
        </w:rPr>
        <w:t>Source Quality Control:  Primary materials shall be obtained from a single manufacturer. Second materials shall be those recommended by the primary manufacturer.</w:t>
      </w:r>
    </w:p>
    <w:p w14:paraId="13A9DD10" w14:textId="77777777" w:rsidR="00405CE8" w:rsidRDefault="00405CE8" w:rsidP="00392CB3">
      <w:pPr>
        <w:pStyle w:val="ListParagraph"/>
        <w:numPr>
          <w:ilvl w:val="0"/>
          <w:numId w:val="67"/>
        </w:numPr>
        <w:rPr>
          <w:rFonts w:ascii="Arial" w:hAnsi="Arial" w:cs="Arial"/>
          <w:sz w:val="20"/>
          <w:szCs w:val="20"/>
        </w:rPr>
      </w:pPr>
      <w:r>
        <w:rPr>
          <w:rFonts w:ascii="Arial" w:hAnsi="Arial" w:cs="Arial"/>
          <w:sz w:val="20"/>
          <w:szCs w:val="20"/>
        </w:rPr>
        <w:t>Surface Preparation and Base Coat</w:t>
      </w:r>
    </w:p>
    <w:p w14:paraId="769277F1" w14:textId="77777777" w:rsidR="00405CE8" w:rsidRDefault="00405CE8" w:rsidP="00392CB3">
      <w:pPr>
        <w:pStyle w:val="ListParagraph"/>
        <w:numPr>
          <w:ilvl w:val="0"/>
          <w:numId w:val="68"/>
        </w:numPr>
        <w:rPr>
          <w:rFonts w:ascii="Arial" w:hAnsi="Arial" w:cs="Arial"/>
          <w:sz w:val="20"/>
          <w:szCs w:val="20"/>
        </w:rPr>
      </w:pPr>
      <w:r>
        <w:rPr>
          <w:rFonts w:ascii="Arial" w:hAnsi="Arial" w:cs="Arial"/>
          <w:sz w:val="20"/>
          <w:szCs w:val="20"/>
        </w:rPr>
        <w:t xml:space="preserve">The surface shall be commercial blast cleaned in conformance with SSPC-SP10/NANCE 2, after all fabrication operations such as machining and welding are completed. There shall be no more than </w:t>
      </w:r>
      <w:r w:rsidR="00E61856">
        <w:rPr>
          <w:rFonts w:ascii="Arial" w:hAnsi="Arial" w:cs="Arial"/>
          <w:sz w:val="20"/>
          <w:szCs w:val="20"/>
        </w:rPr>
        <w:t xml:space="preserve">an </w:t>
      </w:r>
      <w:r>
        <w:rPr>
          <w:rFonts w:ascii="Arial" w:hAnsi="Arial" w:cs="Arial"/>
          <w:sz w:val="20"/>
          <w:szCs w:val="20"/>
        </w:rPr>
        <w:t xml:space="preserve">eight </w:t>
      </w:r>
      <w:r w:rsidR="00E61856">
        <w:rPr>
          <w:rFonts w:ascii="Arial" w:hAnsi="Arial" w:cs="Arial"/>
          <w:sz w:val="20"/>
          <w:szCs w:val="20"/>
        </w:rPr>
        <w:t>hour time</w:t>
      </w:r>
      <w:r>
        <w:rPr>
          <w:rFonts w:ascii="Arial" w:hAnsi="Arial" w:cs="Arial"/>
          <w:sz w:val="20"/>
          <w:szCs w:val="20"/>
        </w:rPr>
        <w:t xml:space="preserve"> lapse between the surface preparation and the application of the primate coat.</w:t>
      </w:r>
    </w:p>
    <w:p w14:paraId="6C103D2D" w14:textId="77777777" w:rsidR="00405CE8" w:rsidRDefault="00405CE8" w:rsidP="00392CB3">
      <w:pPr>
        <w:pStyle w:val="ListParagraph"/>
        <w:numPr>
          <w:ilvl w:val="0"/>
          <w:numId w:val="68"/>
        </w:numPr>
        <w:rPr>
          <w:rFonts w:ascii="Arial" w:hAnsi="Arial" w:cs="Arial"/>
          <w:sz w:val="20"/>
          <w:szCs w:val="20"/>
        </w:rPr>
      </w:pPr>
      <w:r>
        <w:rPr>
          <w:rFonts w:ascii="Arial" w:hAnsi="Arial" w:cs="Arial"/>
          <w:sz w:val="20"/>
          <w:szCs w:val="20"/>
        </w:rPr>
        <w:t xml:space="preserve">The base coat shall be Sherman Williams </w:t>
      </w:r>
      <w:proofErr w:type="spellStart"/>
      <w:r>
        <w:rPr>
          <w:rFonts w:ascii="Arial" w:hAnsi="Arial" w:cs="Arial"/>
          <w:sz w:val="20"/>
          <w:szCs w:val="20"/>
        </w:rPr>
        <w:t>Macropoxy</w:t>
      </w:r>
      <w:proofErr w:type="spellEnd"/>
      <w:r>
        <w:rPr>
          <w:rFonts w:ascii="Arial" w:hAnsi="Arial" w:cs="Arial"/>
          <w:sz w:val="20"/>
          <w:szCs w:val="20"/>
        </w:rPr>
        <w:t xml:space="preserve"> 646 PW color mil white or light blue or approved equal, and shall conform to SSPC-Paint 22.</w:t>
      </w:r>
    </w:p>
    <w:p w14:paraId="4607E574" w14:textId="77777777" w:rsidR="00405CE8" w:rsidRDefault="00405CE8" w:rsidP="00392CB3">
      <w:pPr>
        <w:pStyle w:val="ListParagraph"/>
        <w:numPr>
          <w:ilvl w:val="0"/>
          <w:numId w:val="68"/>
        </w:numPr>
        <w:rPr>
          <w:rFonts w:ascii="Arial" w:hAnsi="Arial" w:cs="Arial"/>
          <w:sz w:val="20"/>
          <w:szCs w:val="20"/>
        </w:rPr>
      </w:pPr>
      <w:r>
        <w:rPr>
          <w:rFonts w:ascii="Arial" w:hAnsi="Arial" w:cs="Arial"/>
          <w:sz w:val="20"/>
          <w:szCs w:val="20"/>
        </w:rPr>
        <w:t>The base coat shall be mixed and applied in accordance with the manufacturer’s instructions and shall meet the requirements of SSPC Paint Specification No. 22. The minimum thickness shall be 2.0 to 4.0 mils dft.</w:t>
      </w:r>
    </w:p>
    <w:p w14:paraId="37FA6197" w14:textId="77777777" w:rsidR="00405CE8" w:rsidRDefault="000841F3" w:rsidP="00392CB3">
      <w:pPr>
        <w:pStyle w:val="ListParagraph"/>
        <w:numPr>
          <w:ilvl w:val="0"/>
          <w:numId w:val="67"/>
        </w:numPr>
        <w:rPr>
          <w:rFonts w:ascii="Arial" w:hAnsi="Arial" w:cs="Arial"/>
          <w:sz w:val="20"/>
          <w:szCs w:val="20"/>
        </w:rPr>
      </w:pPr>
      <w:r>
        <w:rPr>
          <w:rFonts w:ascii="Arial" w:hAnsi="Arial" w:cs="Arial"/>
          <w:sz w:val="20"/>
          <w:szCs w:val="20"/>
        </w:rPr>
        <w:t>Finish Coat</w:t>
      </w:r>
    </w:p>
    <w:p w14:paraId="1B7EBE84" w14:textId="77777777" w:rsidR="000841F3" w:rsidRDefault="000841F3" w:rsidP="00392CB3">
      <w:pPr>
        <w:pStyle w:val="ListParagraph"/>
        <w:numPr>
          <w:ilvl w:val="0"/>
          <w:numId w:val="69"/>
        </w:numPr>
        <w:rPr>
          <w:rFonts w:ascii="Arial" w:hAnsi="Arial" w:cs="Arial"/>
          <w:sz w:val="20"/>
          <w:szCs w:val="20"/>
        </w:rPr>
      </w:pPr>
      <w:r>
        <w:rPr>
          <w:rFonts w:ascii="Arial" w:hAnsi="Arial" w:cs="Arial"/>
          <w:sz w:val="20"/>
          <w:szCs w:val="20"/>
        </w:rPr>
        <w:t>The finish coat shall be Sherman Williams Hi-Solid Polyurethane (semi-gloss) or approved equal, and shall conform to SSPC-paint number 36, level 3.</w:t>
      </w:r>
    </w:p>
    <w:p w14:paraId="685F8D91" w14:textId="77777777" w:rsidR="000841F3" w:rsidRDefault="000841F3" w:rsidP="00392CB3">
      <w:pPr>
        <w:pStyle w:val="ListParagraph"/>
        <w:numPr>
          <w:ilvl w:val="0"/>
          <w:numId w:val="69"/>
        </w:numPr>
        <w:rPr>
          <w:rFonts w:ascii="Arial" w:hAnsi="Arial" w:cs="Arial"/>
          <w:sz w:val="20"/>
          <w:szCs w:val="20"/>
        </w:rPr>
      </w:pPr>
      <w:r>
        <w:rPr>
          <w:rFonts w:ascii="Arial" w:hAnsi="Arial" w:cs="Arial"/>
          <w:sz w:val="20"/>
          <w:szCs w:val="20"/>
        </w:rPr>
        <w:t>The finish coat shall be mixed and applied in accordance with the manufacturer’s instructions and the minimum thickness shall be 3.0 to 4.0 mils dft.</w:t>
      </w:r>
    </w:p>
    <w:p w14:paraId="34C6D5AF" w14:textId="77777777" w:rsidR="000841F3" w:rsidRDefault="000841F3" w:rsidP="00392CB3">
      <w:pPr>
        <w:pStyle w:val="ListParagraph"/>
        <w:numPr>
          <w:ilvl w:val="0"/>
          <w:numId w:val="70"/>
        </w:numPr>
        <w:rPr>
          <w:rFonts w:ascii="Arial" w:hAnsi="Arial" w:cs="Arial"/>
          <w:sz w:val="20"/>
          <w:szCs w:val="20"/>
        </w:rPr>
      </w:pPr>
      <w:r>
        <w:rPr>
          <w:rFonts w:ascii="Arial" w:hAnsi="Arial" w:cs="Arial"/>
          <w:sz w:val="20"/>
          <w:szCs w:val="20"/>
        </w:rPr>
        <w:t>Two-Part System Thickness:  The minimum system thickness shall be 8.0 mils dft.</w:t>
      </w:r>
    </w:p>
    <w:p w14:paraId="4B006487" w14:textId="77777777" w:rsidR="000841F3" w:rsidRDefault="000841F3" w:rsidP="00392CB3">
      <w:pPr>
        <w:pStyle w:val="ListParagraph"/>
        <w:numPr>
          <w:ilvl w:val="0"/>
          <w:numId w:val="70"/>
        </w:numPr>
        <w:rPr>
          <w:rFonts w:ascii="Arial" w:hAnsi="Arial" w:cs="Arial"/>
          <w:sz w:val="20"/>
          <w:szCs w:val="20"/>
        </w:rPr>
      </w:pPr>
      <w:r>
        <w:rPr>
          <w:rFonts w:ascii="Arial" w:hAnsi="Arial" w:cs="Arial"/>
          <w:sz w:val="20"/>
          <w:szCs w:val="20"/>
        </w:rPr>
        <w:t>Color:  The paint color shall be as selected by the Architect</w:t>
      </w:r>
    </w:p>
    <w:p w14:paraId="691D7398" w14:textId="77777777" w:rsidR="000841F3" w:rsidRDefault="000841F3" w:rsidP="002B1836">
      <w:pPr>
        <w:pStyle w:val="ListParagraph"/>
        <w:numPr>
          <w:ilvl w:val="0"/>
          <w:numId w:val="70"/>
        </w:numPr>
        <w:rPr>
          <w:rFonts w:ascii="Arial" w:hAnsi="Arial" w:cs="Arial"/>
          <w:sz w:val="20"/>
          <w:szCs w:val="20"/>
        </w:rPr>
      </w:pPr>
      <w:r>
        <w:rPr>
          <w:rFonts w:ascii="Arial" w:hAnsi="Arial" w:cs="Arial"/>
          <w:sz w:val="20"/>
          <w:szCs w:val="20"/>
        </w:rPr>
        <w:t>Finish Quality:  The dry paint shall be uniform and continuous with no voids or puddles and shall not be broken by scratches or nicks. Although the Subcontractor’s Quality Assurance personnel may witness the painting operation, this does not relieve the painting subcontractor of the responsibility for meeting the quality and workmanship requirements of these specifications.</w:t>
      </w:r>
    </w:p>
    <w:p w14:paraId="29E88548" w14:textId="77777777" w:rsidR="000841F3" w:rsidRDefault="000841F3" w:rsidP="00392CB3">
      <w:pPr>
        <w:pStyle w:val="ListParagraph"/>
        <w:numPr>
          <w:ilvl w:val="0"/>
          <w:numId w:val="70"/>
        </w:numPr>
        <w:rPr>
          <w:rFonts w:ascii="Arial" w:hAnsi="Arial" w:cs="Arial"/>
          <w:sz w:val="20"/>
          <w:szCs w:val="20"/>
        </w:rPr>
      </w:pPr>
      <w:r>
        <w:rPr>
          <w:rFonts w:ascii="Arial" w:hAnsi="Arial" w:cs="Arial"/>
          <w:sz w:val="20"/>
          <w:szCs w:val="20"/>
        </w:rPr>
        <w:t>Care and Handling:  The painting subcontractor shall make every reasonable effort to ensure that the painted steel is thoroughly dry and that it is handled carefully to prevent damage to the paint and to reduce field repairs. Nylon slings should be used when handling the painted steel.</w:t>
      </w:r>
    </w:p>
    <w:p w14:paraId="584DE6AF" w14:textId="77777777" w:rsidR="000841F3" w:rsidRDefault="000841F3" w:rsidP="00392CB3">
      <w:pPr>
        <w:pStyle w:val="ListParagraph"/>
        <w:numPr>
          <w:ilvl w:val="0"/>
          <w:numId w:val="70"/>
        </w:numPr>
        <w:rPr>
          <w:rFonts w:ascii="Arial" w:hAnsi="Arial" w:cs="Arial"/>
          <w:sz w:val="20"/>
          <w:szCs w:val="20"/>
        </w:rPr>
      </w:pPr>
      <w:r>
        <w:rPr>
          <w:rFonts w:ascii="Arial" w:hAnsi="Arial" w:cs="Arial"/>
          <w:sz w:val="20"/>
          <w:szCs w:val="20"/>
        </w:rPr>
        <w:t xml:space="preserve">Certification:  The painting subcontractor shall be required to certify the paint manufacturer’s name, paint identification, conformance with manufacturer’s written instructions and the paint dry mil thickness. </w:t>
      </w:r>
    </w:p>
    <w:p w14:paraId="3F97A503" w14:textId="77777777" w:rsidR="000841F3" w:rsidRPr="000841F3" w:rsidRDefault="000841F3" w:rsidP="00392CB3">
      <w:pPr>
        <w:pStyle w:val="ListParagraph"/>
        <w:numPr>
          <w:ilvl w:val="0"/>
          <w:numId w:val="71"/>
        </w:numPr>
        <w:rPr>
          <w:rFonts w:ascii="Arial" w:hAnsi="Arial" w:cs="Arial"/>
          <w:sz w:val="20"/>
          <w:szCs w:val="20"/>
          <w:highlight w:val="yellow"/>
        </w:rPr>
      </w:pPr>
      <w:r w:rsidRPr="000841F3">
        <w:rPr>
          <w:rFonts w:ascii="Arial" w:hAnsi="Arial" w:cs="Arial"/>
          <w:sz w:val="20"/>
          <w:szCs w:val="20"/>
          <w:highlight w:val="yellow"/>
        </w:rPr>
        <w:t>Paint System, Three-Part:</w:t>
      </w:r>
    </w:p>
    <w:p w14:paraId="37A22AF9" w14:textId="77777777" w:rsidR="000841F3" w:rsidRDefault="000841F3" w:rsidP="00392CB3">
      <w:pPr>
        <w:pStyle w:val="ListParagraph"/>
        <w:numPr>
          <w:ilvl w:val="0"/>
          <w:numId w:val="72"/>
        </w:numPr>
        <w:rPr>
          <w:rFonts w:ascii="Arial" w:hAnsi="Arial" w:cs="Arial"/>
          <w:sz w:val="20"/>
          <w:szCs w:val="20"/>
        </w:rPr>
      </w:pPr>
      <w:r>
        <w:rPr>
          <w:rFonts w:ascii="Arial" w:hAnsi="Arial" w:cs="Arial"/>
          <w:sz w:val="20"/>
          <w:szCs w:val="20"/>
        </w:rPr>
        <w:t>Source Quality Control:  Primary materials shall be obtained from a single manufacturer. Second materials shall be those recommended by the primary manufacturer.</w:t>
      </w:r>
    </w:p>
    <w:p w14:paraId="635765DA" w14:textId="77777777" w:rsidR="000841F3" w:rsidRDefault="000841F3" w:rsidP="00392CB3">
      <w:pPr>
        <w:pStyle w:val="ListParagraph"/>
        <w:numPr>
          <w:ilvl w:val="0"/>
          <w:numId w:val="72"/>
        </w:numPr>
        <w:rPr>
          <w:rFonts w:ascii="Arial" w:hAnsi="Arial" w:cs="Arial"/>
          <w:sz w:val="20"/>
          <w:szCs w:val="20"/>
        </w:rPr>
      </w:pPr>
      <w:r>
        <w:rPr>
          <w:rFonts w:ascii="Arial" w:hAnsi="Arial" w:cs="Arial"/>
          <w:sz w:val="20"/>
          <w:szCs w:val="20"/>
        </w:rPr>
        <w:t>Surface Preparation and Base Coat</w:t>
      </w:r>
    </w:p>
    <w:p w14:paraId="2AEB3C68" w14:textId="77777777" w:rsidR="000841F3" w:rsidRDefault="000841F3" w:rsidP="00392CB3">
      <w:pPr>
        <w:pStyle w:val="ListParagraph"/>
        <w:numPr>
          <w:ilvl w:val="1"/>
          <w:numId w:val="72"/>
        </w:numPr>
        <w:tabs>
          <w:tab w:val="left" w:pos="2160"/>
        </w:tabs>
        <w:ind w:left="2160"/>
        <w:rPr>
          <w:rFonts w:ascii="Arial" w:hAnsi="Arial" w:cs="Arial"/>
          <w:sz w:val="20"/>
          <w:szCs w:val="20"/>
        </w:rPr>
      </w:pPr>
      <w:r>
        <w:rPr>
          <w:rFonts w:ascii="Arial" w:hAnsi="Arial" w:cs="Arial"/>
          <w:sz w:val="20"/>
          <w:szCs w:val="20"/>
        </w:rPr>
        <w:t>The surface shall be commercial blast cleaned in co</w:t>
      </w:r>
      <w:r w:rsidR="00E61856">
        <w:rPr>
          <w:rFonts w:ascii="Arial" w:hAnsi="Arial" w:cs="Arial"/>
          <w:sz w:val="20"/>
          <w:szCs w:val="20"/>
        </w:rPr>
        <w:t>nformance with SSPC-SP10</w:t>
      </w:r>
      <w:r>
        <w:rPr>
          <w:rFonts w:ascii="Arial" w:hAnsi="Arial" w:cs="Arial"/>
          <w:sz w:val="20"/>
          <w:szCs w:val="20"/>
        </w:rPr>
        <w:t xml:space="preserve">, after all fabrication operations such as machining and welding are completed. There shall be no more than </w:t>
      </w:r>
      <w:r w:rsidR="00E61856">
        <w:rPr>
          <w:rFonts w:ascii="Arial" w:hAnsi="Arial" w:cs="Arial"/>
          <w:sz w:val="20"/>
          <w:szCs w:val="20"/>
        </w:rPr>
        <w:t xml:space="preserve">an </w:t>
      </w:r>
      <w:r>
        <w:rPr>
          <w:rFonts w:ascii="Arial" w:hAnsi="Arial" w:cs="Arial"/>
          <w:sz w:val="20"/>
          <w:szCs w:val="20"/>
        </w:rPr>
        <w:t xml:space="preserve">eight </w:t>
      </w:r>
      <w:r w:rsidR="00E61856">
        <w:rPr>
          <w:rFonts w:ascii="Arial" w:hAnsi="Arial" w:cs="Arial"/>
          <w:sz w:val="20"/>
          <w:szCs w:val="20"/>
        </w:rPr>
        <w:t>hour time</w:t>
      </w:r>
      <w:r>
        <w:rPr>
          <w:rFonts w:ascii="Arial" w:hAnsi="Arial" w:cs="Arial"/>
          <w:sz w:val="20"/>
          <w:szCs w:val="20"/>
        </w:rPr>
        <w:t xml:space="preserve"> lapse between the surface preparation and the application of the primate coat.</w:t>
      </w:r>
    </w:p>
    <w:p w14:paraId="1D791DF3" w14:textId="77777777" w:rsidR="000841F3" w:rsidRDefault="000841F3" w:rsidP="00392CB3">
      <w:pPr>
        <w:pStyle w:val="ListParagraph"/>
        <w:numPr>
          <w:ilvl w:val="1"/>
          <w:numId w:val="72"/>
        </w:numPr>
        <w:ind w:left="2160"/>
        <w:rPr>
          <w:rFonts w:ascii="Arial" w:hAnsi="Arial" w:cs="Arial"/>
          <w:sz w:val="20"/>
          <w:szCs w:val="20"/>
        </w:rPr>
      </w:pPr>
      <w:r>
        <w:rPr>
          <w:rFonts w:ascii="Arial" w:hAnsi="Arial" w:cs="Arial"/>
          <w:sz w:val="20"/>
          <w:szCs w:val="20"/>
        </w:rPr>
        <w:t xml:space="preserve">The base coat shall be Sherman Williams </w:t>
      </w:r>
      <w:r w:rsidR="00E61856">
        <w:rPr>
          <w:rFonts w:ascii="Arial" w:hAnsi="Arial" w:cs="Arial"/>
          <w:sz w:val="20"/>
          <w:szCs w:val="20"/>
        </w:rPr>
        <w:t xml:space="preserve">inorganic zinc rich coating (zinc clad II ethyl silicate). Color gray-green or approved </w:t>
      </w:r>
      <w:proofErr w:type="gramStart"/>
      <w:r w:rsidR="00E61856">
        <w:rPr>
          <w:rFonts w:ascii="Arial" w:hAnsi="Arial" w:cs="Arial"/>
          <w:sz w:val="20"/>
          <w:szCs w:val="20"/>
        </w:rPr>
        <w:t xml:space="preserve">equal </w:t>
      </w:r>
      <w:r>
        <w:rPr>
          <w:rFonts w:ascii="Arial" w:hAnsi="Arial" w:cs="Arial"/>
          <w:sz w:val="20"/>
          <w:szCs w:val="20"/>
        </w:rPr>
        <w:t xml:space="preserve"> and</w:t>
      </w:r>
      <w:proofErr w:type="gramEnd"/>
      <w:r>
        <w:rPr>
          <w:rFonts w:ascii="Arial" w:hAnsi="Arial" w:cs="Arial"/>
          <w:sz w:val="20"/>
          <w:szCs w:val="20"/>
        </w:rPr>
        <w:t xml:space="preserve"> shall conform to SSPC-Paint 2</w:t>
      </w:r>
      <w:r w:rsidR="00E61856">
        <w:rPr>
          <w:rFonts w:ascii="Arial" w:hAnsi="Arial" w:cs="Arial"/>
          <w:sz w:val="20"/>
          <w:szCs w:val="20"/>
        </w:rPr>
        <w:t>0</w:t>
      </w:r>
      <w:r>
        <w:rPr>
          <w:rFonts w:ascii="Arial" w:hAnsi="Arial" w:cs="Arial"/>
          <w:sz w:val="20"/>
          <w:szCs w:val="20"/>
        </w:rPr>
        <w:t>.</w:t>
      </w:r>
    </w:p>
    <w:p w14:paraId="4A7EC7A5" w14:textId="77777777" w:rsidR="000841F3" w:rsidRDefault="00E61856" w:rsidP="00392CB3">
      <w:pPr>
        <w:pStyle w:val="ListParagraph"/>
        <w:numPr>
          <w:ilvl w:val="1"/>
          <w:numId w:val="72"/>
        </w:numPr>
        <w:ind w:left="2160"/>
        <w:rPr>
          <w:rFonts w:ascii="Arial" w:hAnsi="Arial" w:cs="Arial"/>
          <w:sz w:val="20"/>
          <w:szCs w:val="20"/>
        </w:rPr>
      </w:pPr>
      <w:r>
        <w:rPr>
          <w:rFonts w:ascii="Arial" w:hAnsi="Arial" w:cs="Arial"/>
          <w:sz w:val="20"/>
          <w:szCs w:val="20"/>
        </w:rPr>
        <w:lastRenderedPageBreak/>
        <w:t>The primer shall be mixed and applied in accordance with the manufacturer’s instructions and shall meet the requirements of SSPC Paint Specification No. 20. The minimum thickness shall be 2.0 to 4.0 mils dft.</w:t>
      </w:r>
    </w:p>
    <w:p w14:paraId="7CBDF302" w14:textId="77777777" w:rsidR="000841F3" w:rsidRDefault="00E61856" w:rsidP="00392CB3">
      <w:pPr>
        <w:pStyle w:val="ListParagraph"/>
        <w:numPr>
          <w:ilvl w:val="0"/>
          <w:numId w:val="72"/>
        </w:numPr>
        <w:rPr>
          <w:rFonts w:ascii="Arial" w:hAnsi="Arial" w:cs="Arial"/>
          <w:sz w:val="20"/>
          <w:szCs w:val="20"/>
        </w:rPr>
      </w:pPr>
      <w:r>
        <w:rPr>
          <w:rFonts w:ascii="Arial" w:hAnsi="Arial" w:cs="Arial"/>
          <w:sz w:val="20"/>
          <w:szCs w:val="20"/>
        </w:rPr>
        <w:t>Intermediate Coat</w:t>
      </w:r>
    </w:p>
    <w:p w14:paraId="1E208D6A" w14:textId="77777777" w:rsidR="00E61856" w:rsidRDefault="00E61856" w:rsidP="00392CB3">
      <w:pPr>
        <w:pStyle w:val="ListParagraph"/>
        <w:numPr>
          <w:ilvl w:val="0"/>
          <w:numId w:val="73"/>
        </w:numPr>
        <w:rPr>
          <w:rFonts w:ascii="Arial" w:hAnsi="Arial" w:cs="Arial"/>
          <w:sz w:val="20"/>
          <w:szCs w:val="20"/>
        </w:rPr>
      </w:pPr>
      <w:r>
        <w:rPr>
          <w:rFonts w:ascii="Arial" w:hAnsi="Arial" w:cs="Arial"/>
          <w:sz w:val="20"/>
          <w:szCs w:val="20"/>
        </w:rPr>
        <w:t xml:space="preserve">The intermediate coat shall be Sherman Williams </w:t>
      </w:r>
      <w:proofErr w:type="spellStart"/>
      <w:r>
        <w:rPr>
          <w:rFonts w:ascii="Arial" w:hAnsi="Arial" w:cs="Arial"/>
          <w:sz w:val="20"/>
          <w:szCs w:val="20"/>
        </w:rPr>
        <w:t>Macropoxy</w:t>
      </w:r>
      <w:proofErr w:type="spellEnd"/>
      <w:r>
        <w:rPr>
          <w:rFonts w:ascii="Arial" w:hAnsi="Arial" w:cs="Arial"/>
          <w:sz w:val="20"/>
          <w:szCs w:val="20"/>
        </w:rPr>
        <w:t xml:space="preserve"> 646 fast cure epoxy color Mil white or light blue or approved equal and shall conform to SSPC </w:t>
      </w:r>
      <w:proofErr w:type="gramStart"/>
      <w:r>
        <w:rPr>
          <w:rFonts w:ascii="Arial" w:hAnsi="Arial" w:cs="Arial"/>
          <w:sz w:val="20"/>
          <w:szCs w:val="20"/>
        </w:rPr>
        <w:t>Paint  Specification</w:t>
      </w:r>
      <w:proofErr w:type="gramEnd"/>
      <w:r>
        <w:rPr>
          <w:rFonts w:ascii="Arial" w:hAnsi="Arial" w:cs="Arial"/>
          <w:sz w:val="20"/>
          <w:szCs w:val="20"/>
        </w:rPr>
        <w:t xml:space="preserve"> 22. </w:t>
      </w:r>
    </w:p>
    <w:p w14:paraId="61DDCE62" w14:textId="77777777" w:rsidR="00E61856" w:rsidRDefault="00E61856" w:rsidP="00392CB3">
      <w:pPr>
        <w:pStyle w:val="ListParagraph"/>
        <w:numPr>
          <w:ilvl w:val="0"/>
          <w:numId w:val="73"/>
        </w:numPr>
        <w:rPr>
          <w:rFonts w:ascii="Arial" w:hAnsi="Arial" w:cs="Arial"/>
          <w:sz w:val="20"/>
          <w:szCs w:val="20"/>
        </w:rPr>
      </w:pPr>
      <w:r>
        <w:rPr>
          <w:rFonts w:ascii="Arial" w:hAnsi="Arial" w:cs="Arial"/>
          <w:sz w:val="20"/>
          <w:szCs w:val="20"/>
        </w:rPr>
        <w:t xml:space="preserve">The surface preparation is to conform to SSPC-SP10/NANCE 2. </w:t>
      </w:r>
    </w:p>
    <w:p w14:paraId="15436C42" w14:textId="77777777" w:rsidR="00E61856" w:rsidRDefault="00E61856" w:rsidP="00392CB3">
      <w:pPr>
        <w:pStyle w:val="ListParagraph"/>
        <w:numPr>
          <w:ilvl w:val="0"/>
          <w:numId w:val="73"/>
        </w:numPr>
        <w:rPr>
          <w:rFonts w:ascii="Arial" w:hAnsi="Arial" w:cs="Arial"/>
          <w:sz w:val="20"/>
          <w:szCs w:val="20"/>
        </w:rPr>
      </w:pPr>
      <w:r>
        <w:rPr>
          <w:rFonts w:ascii="Arial" w:hAnsi="Arial" w:cs="Arial"/>
          <w:sz w:val="20"/>
          <w:szCs w:val="20"/>
        </w:rPr>
        <w:t>The intermediate coat shall be applied in accordance with the manufacturer’s instructions. The minimum thickness shall be 4.0 – 6.0 mils dft.</w:t>
      </w:r>
    </w:p>
    <w:p w14:paraId="569CCD9B" w14:textId="77777777" w:rsidR="00E61856" w:rsidRDefault="00E61856" w:rsidP="00392CB3">
      <w:pPr>
        <w:pStyle w:val="ListParagraph"/>
        <w:numPr>
          <w:ilvl w:val="0"/>
          <w:numId w:val="72"/>
        </w:numPr>
        <w:rPr>
          <w:rFonts w:ascii="Arial" w:hAnsi="Arial" w:cs="Arial"/>
          <w:sz w:val="20"/>
          <w:szCs w:val="20"/>
        </w:rPr>
      </w:pPr>
      <w:r>
        <w:rPr>
          <w:rFonts w:ascii="Arial" w:hAnsi="Arial" w:cs="Arial"/>
          <w:sz w:val="20"/>
          <w:szCs w:val="20"/>
        </w:rPr>
        <w:t>Finish Coat</w:t>
      </w:r>
    </w:p>
    <w:p w14:paraId="5888A4E6" w14:textId="77777777" w:rsidR="00E61856" w:rsidRDefault="00E61856" w:rsidP="00392CB3">
      <w:pPr>
        <w:pStyle w:val="ListParagraph"/>
        <w:numPr>
          <w:ilvl w:val="0"/>
          <w:numId w:val="74"/>
        </w:numPr>
        <w:rPr>
          <w:rFonts w:ascii="Arial" w:hAnsi="Arial" w:cs="Arial"/>
          <w:sz w:val="20"/>
          <w:szCs w:val="20"/>
        </w:rPr>
      </w:pPr>
      <w:r>
        <w:rPr>
          <w:rFonts w:ascii="Arial" w:hAnsi="Arial" w:cs="Arial"/>
          <w:sz w:val="20"/>
          <w:szCs w:val="20"/>
        </w:rPr>
        <w:t>The finish coat shall be Sherman Williams Hi-Solid Polyurethane (semi-gloss), or approved equal, and shall conform to SSPC – Paint number 36, Level 3.</w:t>
      </w:r>
    </w:p>
    <w:p w14:paraId="0D2AF37C" w14:textId="77777777" w:rsidR="00E61856" w:rsidRDefault="00E61856" w:rsidP="00392CB3">
      <w:pPr>
        <w:pStyle w:val="ListParagraph"/>
        <w:numPr>
          <w:ilvl w:val="0"/>
          <w:numId w:val="74"/>
        </w:numPr>
        <w:rPr>
          <w:rFonts w:ascii="Arial" w:hAnsi="Arial" w:cs="Arial"/>
          <w:sz w:val="20"/>
          <w:szCs w:val="20"/>
        </w:rPr>
      </w:pPr>
      <w:r>
        <w:rPr>
          <w:rFonts w:ascii="Arial" w:hAnsi="Arial" w:cs="Arial"/>
          <w:sz w:val="20"/>
          <w:szCs w:val="20"/>
        </w:rPr>
        <w:t>The finish coat shall be mixed and applied in accordance with the manufacturer’s instructions and the minimum thickness shall be 3.0 to 4.0 mils dft.</w:t>
      </w:r>
    </w:p>
    <w:p w14:paraId="43CB8D0D" w14:textId="77777777" w:rsidR="00E61856" w:rsidRDefault="004D6F81" w:rsidP="00392CB3">
      <w:pPr>
        <w:pStyle w:val="ListParagraph"/>
        <w:numPr>
          <w:ilvl w:val="0"/>
          <w:numId w:val="64"/>
        </w:numPr>
        <w:rPr>
          <w:rFonts w:ascii="Arial" w:hAnsi="Arial" w:cs="Arial"/>
          <w:sz w:val="20"/>
          <w:szCs w:val="20"/>
        </w:rPr>
      </w:pPr>
      <w:r>
        <w:rPr>
          <w:rFonts w:ascii="Arial" w:hAnsi="Arial" w:cs="Arial"/>
          <w:sz w:val="20"/>
          <w:szCs w:val="20"/>
        </w:rPr>
        <w:t>Three-Part System Thickness:  The minimum system thickness shall be 10.0 mils dft.</w:t>
      </w:r>
    </w:p>
    <w:p w14:paraId="72EEFD9E" w14:textId="77777777" w:rsidR="004D6F81" w:rsidRDefault="004D6F81" w:rsidP="00392CB3">
      <w:pPr>
        <w:pStyle w:val="ListParagraph"/>
        <w:numPr>
          <w:ilvl w:val="0"/>
          <w:numId w:val="64"/>
        </w:numPr>
        <w:rPr>
          <w:rFonts w:ascii="Arial" w:hAnsi="Arial" w:cs="Arial"/>
          <w:sz w:val="20"/>
          <w:szCs w:val="20"/>
        </w:rPr>
      </w:pPr>
      <w:r>
        <w:rPr>
          <w:rFonts w:ascii="Arial" w:hAnsi="Arial" w:cs="Arial"/>
          <w:sz w:val="20"/>
          <w:szCs w:val="20"/>
        </w:rPr>
        <w:t>Color:  The paint color shall be as selected by the Architect.</w:t>
      </w:r>
    </w:p>
    <w:p w14:paraId="558484B1" w14:textId="77777777" w:rsidR="004D6F81" w:rsidRDefault="004D6F81" w:rsidP="00392CB3">
      <w:pPr>
        <w:pStyle w:val="ListParagraph"/>
        <w:numPr>
          <w:ilvl w:val="0"/>
          <w:numId w:val="64"/>
        </w:numPr>
        <w:rPr>
          <w:rFonts w:ascii="Arial" w:hAnsi="Arial" w:cs="Arial"/>
          <w:sz w:val="20"/>
          <w:szCs w:val="20"/>
        </w:rPr>
      </w:pPr>
      <w:r>
        <w:rPr>
          <w:rFonts w:ascii="Arial" w:hAnsi="Arial" w:cs="Arial"/>
          <w:sz w:val="20"/>
          <w:szCs w:val="20"/>
        </w:rPr>
        <w:t>Finish Quality:  The dry paint shall be uniform and continuous with no voids or puddles and shall not be broken by scratches or nicks. Although the Subcontractor’s Quality Assurance personnel may witness the painting operation, this does not relieve the Painting Subcontractor of the responsibility for meeting the quality and workmanship requirements of these specifications.</w:t>
      </w:r>
    </w:p>
    <w:p w14:paraId="57E36286" w14:textId="77777777" w:rsidR="004D6F81" w:rsidRDefault="004D6F81" w:rsidP="00392CB3">
      <w:pPr>
        <w:pStyle w:val="ListParagraph"/>
        <w:numPr>
          <w:ilvl w:val="0"/>
          <w:numId w:val="64"/>
        </w:numPr>
        <w:rPr>
          <w:rFonts w:ascii="Arial" w:hAnsi="Arial" w:cs="Arial"/>
          <w:sz w:val="20"/>
          <w:szCs w:val="20"/>
        </w:rPr>
      </w:pPr>
      <w:r>
        <w:rPr>
          <w:rFonts w:ascii="Arial" w:hAnsi="Arial" w:cs="Arial"/>
          <w:sz w:val="20"/>
          <w:szCs w:val="20"/>
        </w:rPr>
        <w:t xml:space="preserve">Care and Handling:  The painting subcontractor shall make every reasonable effort to ensure that the painted steel is thoroughly dry and that it is handled carefully to prevent damage to the paint and to reduce field repairs. Nylon slings should be used when handling the painted steel. </w:t>
      </w:r>
    </w:p>
    <w:p w14:paraId="4947A1EB" w14:textId="77777777" w:rsidR="004D6F81" w:rsidRDefault="004D6F81" w:rsidP="00392CB3">
      <w:pPr>
        <w:pStyle w:val="ListParagraph"/>
        <w:numPr>
          <w:ilvl w:val="0"/>
          <w:numId w:val="64"/>
        </w:numPr>
        <w:rPr>
          <w:rFonts w:ascii="Arial" w:hAnsi="Arial" w:cs="Arial"/>
          <w:sz w:val="20"/>
          <w:szCs w:val="20"/>
        </w:rPr>
      </w:pPr>
      <w:r>
        <w:rPr>
          <w:rFonts w:ascii="Arial" w:hAnsi="Arial" w:cs="Arial"/>
          <w:sz w:val="20"/>
          <w:szCs w:val="20"/>
        </w:rPr>
        <w:t>Certification:  The painting subcontractor shall be required to certify the paint manufacturer’s name, paint identification, conformance with manufacturer’s written instructions, and the paint dry mil thickness.</w:t>
      </w:r>
    </w:p>
    <w:p w14:paraId="5C1B9C25" w14:textId="77777777" w:rsidR="004D6F81" w:rsidRDefault="004D6F81" w:rsidP="00392CB3">
      <w:pPr>
        <w:pStyle w:val="ListParagraph"/>
        <w:numPr>
          <w:ilvl w:val="0"/>
          <w:numId w:val="75"/>
        </w:numPr>
        <w:rPr>
          <w:rFonts w:ascii="Arial" w:hAnsi="Arial" w:cs="Arial"/>
          <w:sz w:val="20"/>
          <w:szCs w:val="20"/>
          <w:highlight w:val="yellow"/>
        </w:rPr>
      </w:pPr>
      <w:r w:rsidRPr="004D6F81">
        <w:rPr>
          <w:rFonts w:ascii="Arial" w:hAnsi="Arial" w:cs="Arial"/>
          <w:sz w:val="20"/>
          <w:szCs w:val="20"/>
          <w:highlight w:val="yellow"/>
        </w:rPr>
        <w:t>Powder Coating</w:t>
      </w:r>
    </w:p>
    <w:p w14:paraId="2A42273C" w14:textId="77777777" w:rsidR="004D6F81" w:rsidRDefault="004D6F81" w:rsidP="00392CB3">
      <w:pPr>
        <w:pStyle w:val="ListParagraph"/>
        <w:numPr>
          <w:ilvl w:val="0"/>
          <w:numId w:val="76"/>
        </w:numPr>
        <w:rPr>
          <w:rFonts w:ascii="Arial" w:hAnsi="Arial" w:cs="Arial"/>
          <w:sz w:val="20"/>
          <w:szCs w:val="20"/>
        </w:rPr>
      </w:pPr>
      <w:r>
        <w:rPr>
          <w:rFonts w:ascii="Arial" w:hAnsi="Arial" w:cs="Arial"/>
          <w:sz w:val="20"/>
          <w:szCs w:val="20"/>
        </w:rPr>
        <w:t>Galvanized steel tubing preparation prior to powder coating shall be executed in accordance to solvent cleaning SSPC-SP1. Solvents such as industrial thinner are to be used to remove foreign matter from the surface. Power Tool Cleaning SSPC-SP3 will be performed prior to any solvent cleaning preparation; utilizing wire brushes abrasive wheels and needle gun, etc.</w:t>
      </w:r>
    </w:p>
    <w:p w14:paraId="46E802EF" w14:textId="77777777" w:rsidR="004D6F81" w:rsidRDefault="004D6F81" w:rsidP="00392CB3">
      <w:pPr>
        <w:pStyle w:val="ListParagraph"/>
        <w:numPr>
          <w:ilvl w:val="0"/>
          <w:numId w:val="76"/>
        </w:numPr>
        <w:rPr>
          <w:rFonts w:ascii="Arial" w:hAnsi="Arial" w:cs="Arial"/>
          <w:sz w:val="20"/>
          <w:szCs w:val="20"/>
        </w:rPr>
      </w:pPr>
      <w:r>
        <w:rPr>
          <w:rFonts w:ascii="Arial" w:hAnsi="Arial" w:cs="Arial"/>
          <w:sz w:val="20"/>
          <w:szCs w:val="20"/>
        </w:rPr>
        <w:t>Carbon structural steel tubing preparations prior to powder coating shall be executed in accordance to commercial blast cleaning SSPC-SP5 or NACE #1. A commercial blast cleaned surface, when viewed without magnification, shall be free of all visible oil, grease, dirt, mill scale, rust, coating, oxides, corrosion, products and other foreign material.</w:t>
      </w:r>
    </w:p>
    <w:p w14:paraId="4DC5785E" w14:textId="77777777" w:rsidR="004D6F81" w:rsidRDefault="004D6F81" w:rsidP="00392CB3">
      <w:pPr>
        <w:pStyle w:val="ListParagraph"/>
        <w:numPr>
          <w:ilvl w:val="0"/>
          <w:numId w:val="76"/>
        </w:numPr>
        <w:rPr>
          <w:rFonts w:ascii="Arial" w:hAnsi="Arial" w:cs="Arial"/>
          <w:sz w:val="20"/>
          <w:szCs w:val="20"/>
        </w:rPr>
      </w:pPr>
      <w:r>
        <w:rPr>
          <w:rFonts w:ascii="Arial" w:hAnsi="Arial" w:cs="Arial"/>
          <w:sz w:val="20"/>
          <w:szCs w:val="20"/>
        </w:rPr>
        <w:t>Powder coating shall be sufficiently applied with a minimum 2.5 – 3 mils thickness and cured at the manufacturer’s specified temperature to provide proper adhesion and stability to meet salt spray and adhesion tests as defined by the American Society of Testing Materials (ASTM).</w:t>
      </w:r>
    </w:p>
    <w:p w14:paraId="2BA79D6B" w14:textId="77777777" w:rsidR="004D6F81" w:rsidRDefault="00E000F7" w:rsidP="00392CB3">
      <w:pPr>
        <w:pStyle w:val="ListParagraph"/>
        <w:numPr>
          <w:ilvl w:val="0"/>
          <w:numId w:val="76"/>
        </w:numPr>
        <w:rPr>
          <w:rFonts w:ascii="Arial" w:hAnsi="Arial" w:cs="Arial"/>
          <w:sz w:val="20"/>
          <w:szCs w:val="20"/>
        </w:rPr>
      </w:pPr>
      <w:r>
        <w:rPr>
          <w:rFonts w:ascii="Arial" w:hAnsi="Arial" w:cs="Arial"/>
          <w:sz w:val="20"/>
          <w:szCs w:val="20"/>
        </w:rPr>
        <w:t>Powder utilized in the powder coat process shall have the following characteristics:</w:t>
      </w:r>
    </w:p>
    <w:p w14:paraId="584EE198" w14:textId="77777777" w:rsidR="00E000F7" w:rsidRDefault="00E000F7" w:rsidP="00392CB3">
      <w:pPr>
        <w:pStyle w:val="ListParagraph"/>
        <w:numPr>
          <w:ilvl w:val="0"/>
          <w:numId w:val="77"/>
        </w:numPr>
        <w:rPr>
          <w:rFonts w:ascii="Arial" w:hAnsi="Arial" w:cs="Arial"/>
          <w:sz w:val="20"/>
          <w:szCs w:val="20"/>
        </w:rPr>
      </w:pPr>
      <w:r>
        <w:rPr>
          <w:rFonts w:ascii="Arial" w:hAnsi="Arial" w:cs="Arial"/>
          <w:sz w:val="20"/>
          <w:szCs w:val="20"/>
        </w:rPr>
        <w:t>Specific Gravity: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1.2 – 1.8</w:t>
      </w:r>
    </w:p>
    <w:p w14:paraId="6531683F" w14:textId="77777777" w:rsidR="00E000F7" w:rsidRDefault="00E000F7" w:rsidP="00392CB3">
      <w:pPr>
        <w:pStyle w:val="ListParagraph"/>
        <w:numPr>
          <w:ilvl w:val="0"/>
          <w:numId w:val="77"/>
        </w:numPr>
        <w:rPr>
          <w:rFonts w:ascii="Arial" w:hAnsi="Arial" w:cs="Arial"/>
          <w:sz w:val="20"/>
          <w:szCs w:val="20"/>
        </w:rPr>
      </w:pPr>
      <w:r>
        <w:rPr>
          <w:rFonts w:ascii="Arial" w:hAnsi="Arial" w:cs="Arial"/>
          <w:sz w:val="20"/>
          <w:szCs w:val="20"/>
        </w:rPr>
        <w:t>Coverage at 1.0 Mil: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110 – 160 ft</w:t>
      </w:r>
      <w:r>
        <w:rPr>
          <w:rFonts w:ascii="Arial" w:hAnsi="Arial" w:cs="Arial"/>
          <w:sz w:val="20"/>
          <w:szCs w:val="20"/>
          <w:vertAlign w:val="superscript"/>
        </w:rPr>
        <w:t>2</w:t>
      </w:r>
      <w:r>
        <w:rPr>
          <w:rFonts w:ascii="Arial" w:hAnsi="Arial" w:cs="Arial"/>
          <w:sz w:val="20"/>
          <w:szCs w:val="20"/>
        </w:rPr>
        <w:t>/</w:t>
      </w:r>
      <w:proofErr w:type="spellStart"/>
      <w:r>
        <w:rPr>
          <w:rFonts w:ascii="Arial" w:hAnsi="Arial" w:cs="Arial"/>
          <w:sz w:val="20"/>
          <w:szCs w:val="20"/>
        </w:rPr>
        <w:t>lb</w:t>
      </w:r>
      <w:proofErr w:type="spellEnd"/>
    </w:p>
    <w:p w14:paraId="33792589" w14:textId="77777777" w:rsidR="00E000F7" w:rsidRDefault="00E000F7" w:rsidP="00392CB3">
      <w:pPr>
        <w:pStyle w:val="ListParagraph"/>
        <w:numPr>
          <w:ilvl w:val="0"/>
          <w:numId w:val="77"/>
        </w:numPr>
        <w:rPr>
          <w:rFonts w:ascii="Arial" w:hAnsi="Arial" w:cs="Arial"/>
          <w:sz w:val="20"/>
          <w:szCs w:val="20"/>
        </w:rPr>
      </w:pPr>
      <w:r>
        <w:rPr>
          <w:rFonts w:ascii="Arial" w:hAnsi="Arial" w:cs="Arial"/>
          <w:sz w:val="20"/>
          <w:szCs w:val="20"/>
        </w:rPr>
        <w:t>Mass loss during cure: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&lt;1%</w:t>
      </w:r>
    </w:p>
    <w:p w14:paraId="49A1BAC8" w14:textId="77777777" w:rsidR="00E000F7" w:rsidRDefault="00E000F7" w:rsidP="00392CB3">
      <w:pPr>
        <w:pStyle w:val="ListParagraph"/>
        <w:numPr>
          <w:ilvl w:val="0"/>
          <w:numId w:val="77"/>
        </w:numPr>
        <w:rPr>
          <w:rFonts w:ascii="Arial" w:hAnsi="Arial" w:cs="Arial"/>
          <w:sz w:val="20"/>
          <w:szCs w:val="20"/>
        </w:rPr>
      </w:pPr>
      <w:r>
        <w:rPr>
          <w:rFonts w:ascii="Arial" w:hAnsi="Arial" w:cs="Arial"/>
          <w:sz w:val="20"/>
          <w:szCs w:val="20"/>
        </w:rPr>
        <w:t>Maximum storage temperature:</w:t>
      </w:r>
      <w:r>
        <w:rPr>
          <w:rFonts w:ascii="Arial" w:hAnsi="Arial" w:cs="Arial"/>
          <w:sz w:val="20"/>
          <w:szCs w:val="20"/>
        </w:rPr>
        <w:tab/>
      </w:r>
      <w:r>
        <w:rPr>
          <w:rFonts w:ascii="Arial" w:hAnsi="Arial" w:cs="Arial"/>
          <w:sz w:val="20"/>
          <w:szCs w:val="20"/>
        </w:rPr>
        <w:tab/>
      </w:r>
      <w:r>
        <w:rPr>
          <w:rFonts w:ascii="Arial" w:hAnsi="Arial" w:cs="Arial"/>
          <w:sz w:val="20"/>
          <w:szCs w:val="20"/>
        </w:rPr>
        <w:tab/>
        <w:t>80</w:t>
      </w:r>
      <w:r>
        <w:rPr>
          <w:rFonts w:ascii="Arial" w:hAnsi="Arial" w:cs="Arial"/>
          <w:sz w:val="20"/>
          <w:szCs w:val="20"/>
          <w:vertAlign w:val="superscript"/>
        </w:rPr>
        <w:t>o</w:t>
      </w:r>
      <w:r>
        <w:rPr>
          <w:rFonts w:ascii="Arial" w:hAnsi="Arial" w:cs="Arial"/>
          <w:sz w:val="20"/>
          <w:szCs w:val="20"/>
        </w:rPr>
        <w:t xml:space="preserve"> F</w:t>
      </w:r>
    </w:p>
    <w:p w14:paraId="5C876578" w14:textId="77777777" w:rsidR="00E000F7" w:rsidRPr="00E000F7" w:rsidRDefault="00E000F7" w:rsidP="00392CB3">
      <w:pPr>
        <w:pStyle w:val="ListParagraph"/>
        <w:numPr>
          <w:ilvl w:val="0"/>
          <w:numId w:val="76"/>
        </w:numPr>
        <w:rPr>
          <w:rFonts w:ascii="Arial" w:hAnsi="Arial" w:cs="Arial"/>
          <w:sz w:val="20"/>
          <w:szCs w:val="20"/>
        </w:rPr>
      </w:pPr>
      <w:r>
        <w:rPr>
          <w:rFonts w:ascii="Arial" w:hAnsi="Arial" w:cs="Arial"/>
          <w:color w:val="0070C0"/>
          <w:sz w:val="20"/>
          <w:szCs w:val="20"/>
        </w:rPr>
        <w:lastRenderedPageBreak/>
        <w:t xml:space="preserve">Rust protection under powder coat primer will be required on all structures in high humidity and salt content areas. </w:t>
      </w:r>
      <w:proofErr w:type="spellStart"/>
      <w:r>
        <w:rPr>
          <w:rFonts w:ascii="Arial" w:hAnsi="Arial" w:cs="Arial"/>
          <w:color w:val="0070C0"/>
          <w:sz w:val="20"/>
          <w:szCs w:val="20"/>
        </w:rPr>
        <w:t>Powdura</w:t>
      </w:r>
      <w:proofErr w:type="spellEnd"/>
      <w:r>
        <w:rPr>
          <w:rFonts w:ascii="Arial" w:hAnsi="Arial" w:cs="Arial"/>
          <w:color w:val="0070C0"/>
          <w:sz w:val="20"/>
          <w:szCs w:val="20"/>
        </w:rPr>
        <w:t>® Epoxy Powder Coating Z.R Primer shall be applied in accordance with the manufacturer’s specifications. Primer is to be fused only, then top coated with the selected powder coat to ensure proper inter-coat adhesion.</w:t>
      </w:r>
    </w:p>
    <w:p w14:paraId="514C8C20" w14:textId="77777777" w:rsidR="00E000F7" w:rsidRDefault="00E000F7" w:rsidP="00E000F7">
      <w:pPr>
        <w:pStyle w:val="ListParagraph"/>
        <w:ind w:left="1800"/>
        <w:rPr>
          <w:rFonts w:ascii="Arial" w:hAnsi="Arial" w:cs="Arial"/>
          <w:i/>
          <w:color w:val="0070C0"/>
          <w:sz w:val="20"/>
          <w:szCs w:val="20"/>
        </w:rPr>
      </w:pPr>
      <w:r>
        <w:rPr>
          <w:rFonts w:ascii="Arial" w:hAnsi="Arial" w:cs="Arial"/>
          <w:i/>
          <w:color w:val="0070C0"/>
          <w:sz w:val="20"/>
          <w:szCs w:val="20"/>
        </w:rPr>
        <w:t>The Epoxy Powder Coating Primer Characteristics:</w:t>
      </w:r>
    </w:p>
    <w:p w14:paraId="00A8982C" w14:textId="77777777" w:rsidR="00E000F7" w:rsidRDefault="00E000F7"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Adhesion (ASTM D 3359)</w:t>
      </w:r>
      <w:r>
        <w:rPr>
          <w:rFonts w:ascii="Arial" w:hAnsi="Arial" w:cs="Arial"/>
          <w:i/>
          <w:color w:val="0070C0"/>
          <w:sz w:val="20"/>
          <w:szCs w:val="20"/>
        </w:rPr>
        <w:tab/>
      </w:r>
      <w:r>
        <w:rPr>
          <w:rFonts w:ascii="Arial" w:hAnsi="Arial" w:cs="Arial"/>
          <w:i/>
          <w:color w:val="0070C0"/>
          <w:sz w:val="20"/>
          <w:szCs w:val="20"/>
        </w:rPr>
        <w:tab/>
      </w:r>
      <w:r>
        <w:rPr>
          <w:rFonts w:ascii="Arial" w:hAnsi="Arial" w:cs="Arial"/>
          <w:i/>
          <w:color w:val="0070C0"/>
          <w:sz w:val="20"/>
          <w:szCs w:val="20"/>
        </w:rPr>
        <w:tab/>
        <w:t>5B</w:t>
      </w:r>
    </w:p>
    <w:p w14:paraId="5EE27CB7" w14:textId="77777777" w:rsidR="00E000F7" w:rsidRDefault="00E000F7"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Flexibility (ASTM D 552)</w:t>
      </w:r>
      <w:r>
        <w:rPr>
          <w:rFonts w:ascii="Arial" w:hAnsi="Arial" w:cs="Arial"/>
          <w:i/>
          <w:color w:val="0070C0"/>
          <w:sz w:val="20"/>
          <w:szCs w:val="20"/>
        </w:rPr>
        <w:tab/>
      </w:r>
      <w:r>
        <w:rPr>
          <w:rFonts w:ascii="Arial" w:hAnsi="Arial" w:cs="Arial"/>
          <w:i/>
          <w:color w:val="0070C0"/>
          <w:sz w:val="20"/>
          <w:szCs w:val="20"/>
        </w:rPr>
        <w:tab/>
      </w:r>
      <w:r>
        <w:rPr>
          <w:rFonts w:ascii="Arial" w:hAnsi="Arial" w:cs="Arial"/>
          <w:i/>
          <w:color w:val="0070C0"/>
          <w:sz w:val="20"/>
          <w:szCs w:val="20"/>
        </w:rPr>
        <w:tab/>
      </w:r>
      <w:r>
        <w:rPr>
          <w:rFonts w:ascii="Arial" w:hAnsi="Arial" w:cs="Arial"/>
          <w:i/>
          <w:color w:val="0070C0"/>
          <w:sz w:val="20"/>
          <w:szCs w:val="20"/>
        </w:rPr>
        <w:tab/>
        <w:t>Pass 1/8” Mandrel Bend</w:t>
      </w:r>
    </w:p>
    <w:p w14:paraId="31D7632E" w14:textId="77777777" w:rsidR="00E000F7" w:rsidRDefault="00E000F7"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Pencil Hardness (ASTM D 3363)</w:t>
      </w:r>
      <w:r>
        <w:rPr>
          <w:rFonts w:ascii="Arial" w:hAnsi="Arial" w:cs="Arial"/>
          <w:i/>
          <w:color w:val="0070C0"/>
          <w:sz w:val="20"/>
          <w:szCs w:val="20"/>
        </w:rPr>
        <w:tab/>
      </w:r>
      <w:r>
        <w:rPr>
          <w:rFonts w:ascii="Arial" w:hAnsi="Arial" w:cs="Arial"/>
          <w:i/>
          <w:color w:val="0070C0"/>
          <w:sz w:val="20"/>
          <w:szCs w:val="20"/>
        </w:rPr>
        <w:tab/>
        <w:t>H-2H</w:t>
      </w:r>
    </w:p>
    <w:p w14:paraId="2F04B3D4" w14:textId="77777777" w:rsidR="00E000F7" w:rsidRDefault="00E000F7"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Impact Resistance (ASTM D 2794)</w:t>
      </w:r>
      <w:r>
        <w:rPr>
          <w:rFonts w:ascii="Arial" w:hAnsi="Arial" w:cs="Arial"/>
          <w:i/>
          <w:color w:val="0070C0"/>
          <w:sz w:val="20"/>
          <w:szCs w:val="20"/>
        </w:rPr>
        <w:tab/>
      </w:r>
      <w:r>
        <w:rPr>
          <w:rFonts w:ascii="Arial" w:hAnsi="Arial" w:cs="Arial"/>
          <w:i/>
          <w:color w:val="0070C0"/>
          <w:sz w:val="20"/>
          <w:szCs w:val="20"/>
        </w:rPr>
        <w:tab/>
        <w:t>20-160 Dir/Rev</w:t>
      </w:r>
    </w:p>
    <w:p w14:paraId="627396DE" w14:textId="77777777" w:rsidR="00E000F7" w:rsidRDefault="00E000F7"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Salt Spray Resistance (ASTM B 117)</w:t>
      </w:r>
      <w:r>
        <w:rPr>
          <w:rFonts w:ascii="Arial" w:hAnsi="Arial" w:cs="Arial"/>
          <w:i/>
          <w:color w:val="0070C0"/>
          <w:sz w:val="20"/>
          <w:szCs w:val="20"/>
        </w:rPr>
        <w:tab/>
      </w:r>
      <w:r>
        <w:rPr>
          <w:rFonts w:ascii="Arial" w:hAnsi="Arial" w:cs="Arial"/>
          <w:i/>
          <w:color w:val="0070C0"/>
          <w:sz w:val="20"/>
          <w:szCs w:val="20"/>
        </w:rPr>
        <w:tab/>
        <w:t>2000 hours</w:t>
      </w:r>
    </w:p>
    <w:p w14:paraId="076FAE19" w14:textId="77777777" w:rsidR="00E000F7" w:rsidRDefault="00E000F7"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Humidity Resistance (ASTM D 4585)</w:t>
      </w:r>
      <w:r>
        <w:rPr>
          <w:rFonts w:ascii="Arial" w:hAnsi="Arial" w:cs="Arial"/>
          <w:i/>
          <w:color w:val="0070C0"/>
          <w:sz w:val="20"/>
          <w:szCs w:val="20"/>
        </w:rPr>
        <w:tab/>
      </w:r>
      <w:r>
        <w:rPr>
          <w:rFonts w:ascii="Arial" w:hAnsi="Arial" w:cs="Arial"/>
          <w:i/>
          <w:color w:val="0070C0"/>
          <w:sz w:val="20"/>
          <w:szCs w:val="20"/>
        </w:rPr>
        <w:tab/>
        <w:t>2000 hours</w:t>
      </w:r>
    </w:p>
    <w:p w14:paraId="6276BAB0" w14:textId="77777777" w:rsidR="00E000F7" w:rsidRDefault="00E000F7"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60</w:t>
      </w:r>
      <w:r>
        <w:rPr>
          <w:rFonts w:ascii="Arial" w:hAnsi="Arial" w:cs="Arial"/>
          <w:i/>
          <w:color w:val="0070C0"/>
          <w:sz w:val="20"/>
          <w:szCs w:val="20"/>
          <w:vertAlign w:val="superscript"/>
        </w:rPr>
        <w:t>o</w:t>
      </w:r>
      <w:r>
        <w:rPr>
          <w:rFonts w:ascii="Arial" w:hAnsi="Arial" w:cs="Arial"/>
          <w:i/>
          <w:color w:val="0070C0"/>
          <w:sz w:val="20"/>
          <w:szCs w:val="20"/>
        </w:rPr>
        <w:t xml:space="preserve"> Gloss:</w:t>
      </w:r>
      <w:r>
        <w:rPr>
          <w:rFonts w:ascii="Arial" w:hAnsi="Arial" w:cs="Arial"/>
          <w:i/>
          <w:color w:val="0070C0"/>
          <w:sz w:val="20"/>
          <w:szCs w:val="20"/>
        </w:rPr>
        <w:tab/>
      </w:r>
      <w:r>
        <w:rPr>
          <w:rFonts w:ascii="Arial" w:hAnsi="Arial" w:cs="Arial"/>
          <w:i/>
          <w:color w:val="0070C0"/>
          <w:sz w:val="20"/>
          <w:szCs w:val="20"/>
        </w:rPr>
        <w:tab/>
      </w:r>
      <w:r>
        <w:rPr>
          <w:rFonts w:ascii="Arial" w:hAnsi="Arial" w:cs="Arial"/>
          <w:i/>
          <w:color w:val="0070C0"/>
          <w:sz w:val="20"/>
          <w:szCs w:val="20"/>
        </w:rPr>
        <w:tab/>
      </w:r>
      <w:r>
        <w:rPr>
          <w:rFonts w:ascii="Arial" w:hAnsi="Arial" w:cs="Arial"/>
          <w:i/>
          <w:color w:val="0070C0"/>
          <w:sz w:val="20"/>
          <w:szCs w:val="20"/>
        </w:rPr>
        <w:tab/>
      </w:r>
      <w:r>
        <w:rPr>
          <w:rFonts w:ascii="Arial" w:hAnsi="Arial" w:cs="Arial"/>
          <w:i/>
          <w:color w:val="0070C0"/>
          <w:sz w:val="20"/>
          <w:szCs w:val="20"/>
        </w:rPr>
        <w:tab/>
        <w:t>20.0 – 100.0%</w:t>
      </w:r>
    </w:p>
    <w:p w14:paraId="7FE4E852" w14:textId="77777777" w:rsidR="00E000F7" w:rsidRDefault="00E000F7"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Cure Schedule</w:t>
      </w:r>
      <w:r w:rsidR="00392CB3">
        <w:rPr>
          <w:rFonts w:ascii="Arial" w:hAnsi="Arial" w:cs="Arial"/>
          <w:i/>
          <w:color w:val="0070C0"/>
          <w:sz w:val="20"/>
          <w:szCs w:val="20"/>
        </w:rPr>
        <w:t xml:space="preserve"> (metal temp):</w:t>
      </w:r>
      <w:r w:rsidR="00392CB3">
        <w:rPr>
          <w:rFonts w:ascii="Arial" w:hAnsi="Arial" w:cs="Arial"/>
          <w:i/>
          <w:color w:val="0070C0"/>
          <w:sz w:val="20"/>
          <w:szCs w:val="20"/>
        </w:rPr>
        <w:tab/>
      </w:r>
      <w:r w:rsidR="00392CB3">
        <w:rPr>
          <w:rFonts w:ascii="Arial" w:hAnsi="Arial" w:cs="Arial"/>
          <w:i/>
          <w:color w:val="0070C0"/>
          <w:sz w:val="20"/>
          <w:szCs w:val="20"/>
        </w:rPr>
        <w:tab/>
      </w:r>
      <w:r w:rsidR="00392CB3">
        <w:rPr>
          <w:rFonts w:ascii="Arial" w:hAnsi="Arial" w:cs="Arial"/>
          <w:i/>
          <w:color w:val="0070C0"/>
          <w:sz w:val="20"/>
          <w:szCs w:val="20"/>
        </w:rPr>
        <w:tab/>
        <w:t>10 min at 400</w:t>
      </w:r>
      <w:r w:rsidR="00392CB3">
        <w:rPr>
          <w:rFonts w:ascii="Arial" w:hAnsi="Arial" w:cs="Arial"/>
          <w:i/>
          <w:color w:val="0070C0"/>
          <w:sz w:val="20"/>
          <w:szCs w:val="20"/>
          <w:vertAlign w:val="superscript"/>
        </w:rPr>
        <w:t>o</w:t>
      </w:r>
      <w:r w:rsidR="00392CB3">
        <w:rPr>
          <w:rFonts w:ascii="Arial" w:hAnsi="Arial" w:cs="Arial"/>
          <w:i/>
          <w:color w:val="0070C0"/>
          <w:sz w:val="20"/>
          <w:szCs w:val="20"/>
        </w:rPr>
        <w:t xml:space="preserve"> F</w:t>
      </w:r>
    </w:p>
    <w:p w14:paraId="0BB191B2" w14:textId="77777777" w:rsidR="00392CB3" w:rsidRDefault="00392CB3" w:rsidP="00392CB3">
      <w:pPr>
        <w:pStyle w:val="ListParagraph"/>
        <w:numPr>
          <w:ilvl w:val="0"/>
          <w:numId w:val="78"/>
        </w:numPr>
        <w:ind w:hanging="270"/>
        <w:rPr>
          <w:rFonts w:ascii="Arial" w:hAnsi="Arial" w:cs="Arial"/>
          <w:i/>
          <w:color w:val="0070C0"/>
          <w:sz w:val="20"/>
          <w:szCs w:val="20"/>
        </w:rPr>
      </w:pPr>
      <w:r>
        <w:rPr>
          <w:rFonts w:ascii="Arial" w:hAnsi="Arial" w:cs="Arial"/>
          <w:i/>
          <w:color w:val="0070C0"/>
          <w:sz w:val="20"/>
          <w:szCs w:val="20"/>
        </w:rPr>
        <w:t>Film Thickness Range</w:t>
      </w:r>
      <w:r w:rsidR="00873474">
        <w:rPr>
          <w:rFonts w:ascii="Arial" w:hAnsi="Arial" w:cs="Arial"/>
          <w:i/>
          <w:color w:val="0070C0"/>
          <w:sz w:val="20"/>
          <w:szCs w:val="20"/>
        </w:rPr>
        <w:t>:</w:t>
      </w:r>
      <w:r w:rsidR="00873474">
        <w:rPr>
          <w:rFonts w:ascii="Arial" w:hAnsi="Arial" w:cs="Arial"/>
          <w:i/>
          <w:color w:val="0070C0"/>
          <w:sz w:val="20"/>
          <w:szCs w:val="20"/>
        </w:rPr>
        <w:tab/>
      </w:r>
      <w:r w:rsidR="00873474">
        <w:rPr>
          <w:rFonts w:ascii="Arial" w:hAnsi="Arial" w:cs="Arial"/>
          <w:i/>
          <w:color w:val="0070C0"/>
          <w:sz w:val="20"/>
          <w:szCs w:val="20"/>
        </w:rPr>
        <w:tab/>
      </w:r>
      <w:r w:rsidR="00873474">
        <w:rPr>
          <w:rFonts w:ascii="Arial" w:hAnsi="Arial" w:cs="Arial"/>
          <w:i/>
          <w:color w:val="0070C0"/>
          <w:sz w:val="20"/>
          <w:szCs w:val="20"/>
        </w:rPr>
        <w:tab/>
      </w:r>
      <w:r w:rsidR="00873474">
        <w:rPr>
          <w:rFonts w:ascii="Arial" w:hAnsi="Arial" w:cs="Arial"/>
          <w:i/>
          <w:color w:val="0070C0"/>
          <w:sz w:val="20"/>
          <w:szCs w:val="20"/>
        </w:rPr>
        <w:tab/>
        <w:t>3.0 – 4.0 mils</w:t>
      </w:r>
    </w:p>
    <w:p w14:paraId="362F0F8A" w14:textId="77777777" w:rsidR="00873474" w:rsidRDefault="00873474" w:rsidP="00873474">
      <w:pPr>
        <w:pStyle w:val="ListParagraph"/>
        <w:ind w:left="2160"/>
        <w:rPr>
          <w:rFonts w:ascii="Arial" w:hAnsi="Arial" w:cs="Arial"/>
          <w:b/>
          <w:i/>
          <w:color w:val="0070C0"/>
          <w:sz w:val="20"/>
          <w:szCs w:val="20"/>
        </w:rPr>
      </w:pPr>
      <w:r>
        <w:rPr>
          <w:rFonts w:ascii="Arial" w:hAnsi="Arial" w:cs="Arial"/>
          <w:b/>
          <w:i/>
          <w:color w:val="0070C0"/>
          <w:sz w:val="20"/>
          <w:szCs w:val="20"/>
        </w:rPr>
        <w:t>Above in blue for coastal primer only***</w:t>
      </w:r>
    </w:p>
    <w:p w14:paraId="4673EB9D" w14:textId="77777777" w:rsidR="00873474" w:rsidRDefault="00873474" w:rsidP="00873474">
      <w:pPr>
        <w:pStyle w:val="ListParagraph"/>
        <w:ind w:left="2160"/>
        <w:rPr>
          <w:rFonts w:ascii="Arial" w:hAnsi="Arial" w:cs="Arial"/>
          <w:sz w:val="20"/>
          <w:szCs w:val="20"/>
        </w:rPr>
      </w:pPr>
    </w:p>
    <w:p w14:paraId="6822AEA3" w14:textId="77777777" w:rsidR="00873474" w:rsidRDefault="00873474" w:rsidP="00873474">
      <w:pPr>
        <w:pStyle w:val="ListParagraph"/>
        <w:numPr>
          <w:ilvl w:val="0"/>
          <w:numId w:val="79"/>
        </w:numPr>
        <w:rPr>
          <w:rFonts w:ascii="Arial" w:hAnsi="Arial" w:cs="Arial"/>
          <w:sz w:val="20"/>
          <w:szCs w:val="20"/>
        </w:rPr>
      </w:pPr>
      <w:r>
        <w:rPr>
          <w:rFonts w:ascii="Arial" w:hAnsi="Arial" w:cs="Arial"/>
          <w:sz w:val="20"/>
          <w:szCs w:val="20"/>
        </w:rPr>
        <w:t>Source Quality Control:</w:t>
      </w:r>
    </w:p>
    <w:p w14:paraId="1592A3CB" w14:textId="77777777" w:rsidR="00873474" w:rsidRDefault="00873474" w:rsidP="00873474">
      <w:pPr>
        <w:pStyle w:val="ListParagraph"/>
        <w:numPr>
          <w:ilvl w:val="0"/>
          <w:numId w:val="80"/>
        </w:numPr>
        <w:rPr>
          <w:rFonts w:ascii="Arial" w:hAnsi="Arial" w:cs="Arial"/>
          <w:sz w:val="20"/>
          <w:szCs w:val="20"/>
        </w:rPr>
      </w:pPr>
      <w:r>
        <w:rPr>
          <w:rFonts w:ascii="Arial" w:hAnsi="Arial" w:cs="Arial"/>
          <w:sz w:val="20"/>
          <w:szCs w:val="20"/>
        </w:rPr>
        <w:t>Testing</w:t>
      </w:r>
    </w:p>
    <w:p w14:paraId="35A270E6" w14:textId="77777777" w:rsidR="00873474" w:rsidRDefault="00873474" w:rsidP="00873474">
      <w:pPr>
        <w:pStyle w:val="ListParagraph"/>
        <w:numPr>
          <w:ilvl w:val="0"/>
          <w:numId w:val="81"/>
        </w:numPr>
        <w:rPr>
          <w:rFonts w:ascii="Arial" w:hAnsi="Arial" w:cs="Arial"/>
          <w:sz w:val="20"/>
          <w:szCs w:val="20"/>
        </w:rPr>
      </w:pPr>
      <w:r>
        <w:rPr>
          <w:rFonts w:ascii="Arial" w:hAnsi="Arial" w:cs="Arial"/>
          <w:sz w:val="20"/>
          <w:szCs w:val="20"/>
        </w:rPr>
        <w:t xml:space="preserve">An independent testing laboratory paid for by the owner shall perform testing and inspection of the structural steel and welding. All welds shall be tested by visual, dye penetrant, magnetic particle methods in accordance with instructions </w:t>
      </w:r>
      <w:proofErr w:type="gramStart"/>
      <w:r>
        <w:rPr>
          <w:rFonts w:ascii="Arial" w:hAnsi="Arial" w:cs="Arial"/>
          <w:sz w:val="20"/>
          <w:szCs w:val="20"/>
        </w:rPr>
        <w:t>from  the</w:t>
      </w:r>
      <w:proofErr w:type="gramEnd"/>
      <w:r>
        <w:rPr>
          <w:rFonts w:ascii="Arial" w:hAnsi="Arial" w:cs="Arial"/>
          <w:sz w:val="20"/>
          <w:szCs w:val="20"/>
        </w:rPr>
        <w:t xml:space="preserve"> Subcontractor.</w:t>
      </w:r>
    </w:p>
    <w:p w14:paraId="33D1EC57" w14:textId="77777777" w:rsidR="00873474" w:rsidRDefault="00873474" w:rsidP="00873474">
      <w:pPr>
        <w:pStyle w:val="ListParagraph"/>
        <w:numPr>
          <w:ilvl w:val="0"/>
          <w:numId w:val="81"/>
        </w:numPr>
        <w:rPr>
          <w:rFonts w:ascii="Arial" w:hAnsi="Arial" w:cs="Arial"/>
          <w:sz w:val="20"/>
          <w:szCs w:val="20"/>
        </w:rPr>
      </w:pPr>
      <w:r>
        <w:rPr>
          <w:rFonts w:ascii="Arial" w:hAnsi="Arial" w:cs="Arial"/>
          <w:sz w:val="20"/>
          <w:szCs w:val="20"/>
        </w:rPr>
        <w:t>The Subcontractor and the testing laboratory inspector shall be permitted to inspect the work in the shop or field throughout fabrication and erection.</w:t>
      </w:r>
    </w:p>
    <w:p w14:paraId="176495B5" w14:textId="77777777" w:rsidR="00873474" w:rsidRDefault="00873474" w:rsidP="00873474">
      <w:pPr>
        <w:pStyle w:val="ListParagraph"/>
        <w:numPr>
          <w:ilvl w:val="0"/>
          <w:numId w:val="81"/>
        </w:numPr>
        <w:rPr>
          <w:rFonts w:ascii="Arial" w:hAnsi="Arial" w:cs="Arial"/>
          <w:sz w:val="20"/>
          <w:szCs w:val="20"/>
        </w:rPr>
      </w:pPr>
      <w:r>
        <w:rPr>
          <w:rFonts w:ascii="Arial" w:hAnsi="Arial" w:cs="Arial"/>
          <w:sz w:val="20"/>
          <w:szCs w:val="20"/>
        </w:rPr>
        <w:t xml:space="preserve">The inspector shall check for workmanship of steel, both in the shop and field, and check general compliance with the contract documents and steel shop drawings. The inspector shall record types and locations </w:t>
      </w:r>
      <w:r w:rsidR="003A0D9F">
        <w:rPr>
          <w:rFonts w:ascii="Arial" w:hAnsi="Arial" w:cs="Arial"/>
          <w:sz w:val="20"/>
          <w:szCs w:val="20"/>
        </w:rPr>
        <w:t>of all defects found in the work and measures required and performed to correct such defects.</w:t>
      </w:r>
    </w:p>
    <w:p w14:paraId="08CFFAE7" w14:textId="77777777" w:rsidR="003A0D9F" w:rsidRDefault="003A0D9F" w:rsidP="00873474">
      <w:pPr>
        <w:pStyle w:val="ListParagraph"/>
        <w:numPr>
          <w:ilvl w:val="0"/>
          <w:numId w:val="81"/>
        </w:numPr>
        <w:rPr>
          <w:rFonts w:ascii="Arial" w:hAnsi="Arial" w:cs="Arial"/>
          <w:sz w:val="20"/>
          <w:szCs w:val="20"/>
        </w:rPr>
      </w:pPr>
      <w:r>
        <w:rPr>
          <w:rFonts w:ascii="Arial" w:hAnsi="Arial" w:cs="Arial"/>
          <w:sz w:val="20"/>
          <w:szCs w:val="20"/>
        </w:rPr>
        <w:t>The steel fabricator shall make all repairs to defective work to the satisfaction of the inspector and at no additional cost to the Subcontractor.</w:t>
      </w:r>
    </w:p>
    <w:p w14:paraId="2DD92199" w14:textId="77777777" w:rsidR="003A0D9F" w:rsidRDefault="003A0D9F" w:rsidP="00873474">
      <w:pPr>
        <w:pStyle w:val="ListParagraph"/>
        <w:numPr>
          <w:ilvl w:val="0"/>
          <w:numId w:val="81"/>
        </w:numPr>
        <w:rPr>
          <w:rFonts w:ascii="Arial" w:hAnsi="Arial" w:cs="Arial"/>
          <w:sz w:val="20"/>
          <w:szCs w:val="20"/>
        </w:rPr>
      </w:pPr>
      <w:r>
        <w:rPr>
          <w:rFonts w:ascii="Arial" w:hAnsi="Arial" w:cs="Arial"/>
          <w:sz w:val="20"/>
          <w:szCs w:val="20"/>
        </w:rPr>
        <w:t xml:space="preserve">The inspector shall submit reports of his inspection and test findings to the Subcontractor. He shall record all defects found </w:t>
      </w:r>
      <w:r w:rsidR="00FD40CC">
        <w:rPr>
          <w:rFonts w:ascii="Arial" w:hAnsi="Arial" w:cs="Arial"/>
          <w:sz w:val="20"/>
          <w:szCs w:val="20"/>
        </w:rPr>
        <w:t>with</w:t>
      </w:r>
      <w:r>
        <w:rPr>
          <w:rFonts w:ascii="Arial" w:hAnsi="Arial" w:cs="Arial"/>
          <w:sz w:val="20"/>
          <w:szCs w:val="20"/>
        </w:rPr>
        <w:t xml:space="preserve"> the subsequent repair operations and submit reports to the Subcontractor. </w:t>
      </w:r>
    </w:p>
    <w:p w14:paraId="7DEAAE77" w14:textId="77777777" w:rsidR="003A0D9F" w:rsidRDefault="003A0D9F" w:rsidP="00873474">
      <w:pPr>
        <w:pStyle w:val="ListParagraph"/>
        <w:numPr>
          <w:ilvl w:val="0"/>
          <w:numId w:val="81"/>
        </w:numPr>
        <w:rPr>
          <w:rFonts w:ascii="Arial" w:hAnsi="Arial" w:cs="Arial"/>
          <w:sz w:val="20"/>
          <w:szCs w:val="20"/>
        </w:rPr>
      </w:pPr>
      <w:r>
        <w:rPr>
          <w:rFonts w:ascii="Arial" w:hAnsi="Arial" w:cs="Arial"/>
          <w:sz w:val="20"/>
          <w:szCs w:val="20"/>
        </w:rPr>
        <w:t>The work of the independent inspector shall in no way relieve the steel fabricator of his responsibility to comply with all requirements of the contract documents.</w:t>
      </w:r>
    </w:p>
    <w:p w14:paraId="2F33FACD" w14:textId="77777777" w:rsidR="003A0D9F" w:rsidRDefault="003A0D9F" w:rsidP="003A0D9F">
      <w:pPr>
        <w:pStyle w:val="ListParagraph"/>
        <w:ind w:left="1800"/>
        <w:rPr>
          <w:rFonts w:ascii="Arial" w:hAnsi="Arial" w:cs="Arial"/>
          <w:sz w:val="20"/>
          <w:szCs w:val="20"/>
        </w:rPr>
      </w:pPr>
    </w:p>
    <w:p w14:paraId="78294FC7" w14:textId="77777777" w:rsidR="003A0D9F" w:rsidRDefault="003A0D9F" w:rsidP="003A0D9F">
      <w:pPr>
        <w:pStyle w:val="ListParagraph"/>
        <w:numPr>
          <w:ilvl w:val="0"/>
          <w:numId w:val="82"/>
        </w:numPr>
        <w:rPr>
          <w:rFonts w:ascii="Arial" w:hAnsi="Arial" w:cs="Arial"/>
          <w:sz w:val="20"/>
          <w:szCs w:val="20"/>
        </w:rPr>
      </w:pPr>
      <w:r>
        <w:rPr>
          <w:rFonts w:ascii="Arial" w:hAnsi="Arial" w:cs="Arial"/>
          <w:sz w:val="20"/>
          <w:szCs w:val="20"/>
        </w:rPr>
        <w:t xml:space="preserve">Product Handling and Protection:  Use all means necessary to protect structural steel before, </w:t>
      </w:r>
      <w:r w:rsidR="0051699C">
        <w:rPr>
          <w:rFonts w:ascii="Arial" w:hAnsi="Arial" w:cs="Arial"/>
          <w:sz w:val="20"/>
          <w:szCs w:val="20"/>
        </w:rPr>
        <w:t>during,</w:t>
      </w:r>
      <w:r>
        <w:rPr>
          <w:rFonts w:ascii="Arial" w:hAnsi="Arial" w:cs="Arial"/>
          <w:sz w:val="20"/>
          <w:szCs w:val="20"/>
        </w:rPr>
        <w:t xml:space="preserve"> and after installation, and to protect the installed work and materials of all other trades.</w:t>
      </w:r>
    </w:p>
    <w:p w14:paraId="63E6862B" w14:textId="77777777" w:rsidR="003A0D9F" w:rsidRDefault="003A0D9F" w:rsidP="003A0D9F">
      <w:pPr>
        <w:pStyle w:val="ListParagraph"/>
        <w:ind w:left="1080"/>
        <w:rPr>
          <w:rFonts w:ascii="Arial" w:hAnsi="Arial" w:cs="Arial"/>
          <w:sz w:val="20"/>
          <w:szCs w:val="20"/>
        </w:rPr>
      </w:pPr>
    </w:p>
    <w:p w14:paraId="1DB609A6" w14:textId="77777777" w:rsidR="003A0D9F" w:rsidRDefault="003A0D9F" w:rsidP="003A0D9F">
      <w:pPr>
        <w:pStyle w:val="ListParagraph"/>
        <w:numPr>
          <w:ilvl w:val="0"/>
          <w:numId w:val="83"/>
        </w:numPr>
        <w:rPr>
          <w:rFonts w:ascii="Arial" w:hAnsi="Arial" w:cs="Arial"/>
          <w:sz w:val="20"/>
          <w:szCs w:val="20"/>
        </w:rPr>
      </w:pPr>
      <w:r>
        <w:rPr>
          <w:rFonts w:ascii="Arial" w:hAnsi="Arial" w:cs="Arial"/>
          <w:sz w:val="20"/>
          <w:szCs w:val="20"/>
        </w:rPr>
        <w:t>Rejection and Replacement:</w:t>
      </w:r>
    </w:p>
    <w:p w14:paraId="6B9CD99A" w14:textId="77777777" w:rsidR="003A0D9F" w:rsidRDefault="003A0D9F" w:rsidP="003A0D9F">
      <w:pPr>
        <w:pStyle w:val="ListParagraph"/>
        <w:numPr>
          <w:ilvl w:val="0"/>
          <w:numId w:val="84"/>
        </w:numPr>
        <w:rPr>
          <w:rFonts w:ascii="Arial" w:hAnsi="Arial" w:cs="Arial"/>
          <w:sz w:val="20"/>
          <w:szCs w:val="20"/>
        </w:rPr>
      </w:pPr>
      <w:r>
        <w:rPr>
          <w:rFonts w:ascii="Arial" w:hAnsi="Arial" w:cs="Arial"/>
          <w:sz w:val="20"/>
          <w:szCs w:val="20"/>
        </w:rPr>
        <w:t>In the event of damage to the steel, immediately make all repairs and replacements necessary to the approval of, and at no additional cost, to the Subcontractor.</w:t>
      </w:r>
    </w:p>
    <w:p w14:paraId="7B54E0E7" w14:textId="77777777" w:rsidR="003A0D9F" w:rsidRDefault="003A0D9F" w:rsidP="003A0D9F">
      <w:pPr>
        <w:pStyle w:val="ListParagraph"/>
        <w:numPr>
          <w:ilvl w:val="0"/>
          <w:numId w:val="84"/>
        </w:numPr>
        <w:rPr>
          <w:rFonts w:ascii="Arial" w:hAnsi="Arial" w:cs="Arial"/>
          <w:sz w:val="20"/>
          <w:szCs w:val="20"/>
        </w:rPr>
      </w:pPr>
      <w:r>
        <w:rPr>
          <w:rFonts w:ascii="Arial" w:hAnsi="Arial" w:cs="Arial"/>
          <w:sz w:val="20"/>
          <w:szCs w:val="20"/>
        </w:rPr>
        <w:t xml:space="preserve">Any materials or welding rejected through inspection either in the shop, </w:t>
      </w:r>
      <w:r w:rsidR="0051699C">
        <w:rPr>
          <w:rFonts w:ascii="Arial" w:hAnsi="Arial" w:cs="Arial"/>
          <w:sz w:val="20"/>
          <w:szCs w:val="20"/>
        </w:rPr>
        <w:t>mill,</w:t>
      </w:r>
      <w:r>
        <w:rPr>
          <w:rFonts w:ascii="Arial" w:hAnsi="Arial" w:cs="Arial"/>
          <w:sz w:val="20"/>
          <w:szCs w:val="20"/>
        </w:rPr>
        <w:t xml:space="preserve"> or field must be promptly replaced to the satisfaction of, and at no additional cost to, the Subcontractor.</w:t>
      </w:r>
    </w:p>
    <w:p w14:paraId="0244F6C8" w14:textId="77777777" w:rsidR="005012A4" w:rsidRDefault="005012A4" w:rsidP="005012A4">
      <w:pPr>
        <w:pStyle w:val="ListParagraph"/>
        <w:ind w:left="1440"/>
        <w:rPr>
          <w:rFonts w:ascii="Arial" w:hAnsi="Arial" w:cs="Arial"/>
          <w:sz w:val="20"/>
          <w:szCs w:val="20"/>
        </w:rPr>
      </w:pPr>
    </w:p>
    <w:p w14:paraId="2ABC09AF" w14:textId="77777777" w:rsidR="005012A4" w:rsidRDefault="005012A4" w:rsidP="005012A4">
      <w:pPr>
        <w:pStyle w:val="ListParagraph"/>
        <w:ind w:left="1440"/>
        <w:rPr>
          <w:rFonts w:ascii="Arial" w:hAnsi="Arial" w:cs="Arial"/>
          <w:sz w:val="20"/>
          <w:szCs w:val="20"/>
        </w:rPr>
      </w:pPr>
    </w:p>
    <w:p w14:paraId="0ACC4CCE" w14:textId="77777777" w:rsidR="005012A4" w:rsidRDefault="005012A4" w:rsidP="005012A4">
      <w:pPr>
        <w:pStyle w:val="ListParagraph"/>
        <w:ind w:left="1440"/>
        <w:rPr>
          <w:rFonts w:ascii="Arial" w:hAnsi="Arial" w:cs="Arial"/>
          <w:sz w:val="20"/>
          <w:szCs w:val="20"/>
        </w:rPr>
      </w:pPr>
    </w:p>
    <w:p w14:paraId="5AAB373A" w14:textId="77777777" w:rsidR="003A0D9F" w:rsidRDefault="005012A4" w:rsidP="003A0D9F">
      <w:pPr>
        <w:pStyle w:val="ListParagraph"/>
        <w:numPr>
          <w:ilvl w:val="0"/>
          <w:numId w:val="85"/>
        </w:numPr>
        <w:rPr>
          <w:rFonts w:ascii="Arial" w:hAnsi="Arial" w:cs="Arial"/>
          <w:sz w:val="20"/>
          <w:szCs w:val="20"/>
        </w:rPr>
      </w:pPr>
      <w:r>
        <w:rPr>
          <w:rFonts w:ascii="Arial" w:hAnsi="Arial" w:cs="Arial"/>
          <w:sz w:val="20"/>
          <w:szCs w:val="20"/>
        </w:rPr>
        <w:t>Qualifications of Steel Fabricator:  The steel fabricator shall have not less than five (5) years continuous experience in the fabrication of structural steel.</w:t>
      </w:r>
    </w:p>
    <w:p w14:paraId="75729557" w14:textId="77777777" w:rsidR="005012A4" w:rsidRDefault="005012A4" w:rsidP="005012A4">
      <w:pPr>
        <w:pStyle w:val="ListParagraph"/>
        <w:ind w:left="1080"/>
        <w:rPr>
          <w:rFonts w:ascii="Arial" w:hAnsi="Arial" w:cs="Arial"/>
          <w:sz w:val="20"/>
          <w:szCs w:val="20"/>
        </w:rPr>
      </w:pPr>
    </w:p>
    <w:p w14:paraId="47D832AD" w14:textId="77777777" w:rsidR="005012A4" w:rsidRDefault="005012A4" w:rsidP="005012A4">
      <w:pPr>
        <w:pStyle w:val="ListParagraph"/>
        <w:ind w:hanging="720"/>
        <w:rPr>
          <w:rFonts w:ascii="Arial" w:hAnsi="Arial" w:cs="Arial"/>
          <w:sz w:val="20"/>
          <w:szCs w:val="20"/>
        </w:rPr>
      </w:pPr>
      <w:r>
        <w:rPr>
          <w:rFonts w:ascii="Arial" w:hAnsi="Arial" w:cs="Arial"/>
          <w:sz w:val="20"/>
          <w:szCs w:val="20"/>
        </w:rPr>
        <w:t>2.6</w:t>
      </w:r>
      <w:r>
        <w:rPr>
          <w:rFonts w:ascii="Arial" w:hAnsi="Arial" w:cs="Arial"/>
          <w:sz w:val="20"/>
          <w:szCs w:val="20"/>
        </w:rPr>
        <w:tab/>
        <w:t>FASTENERS</w:t>
      </w:r>
    </w:p>
    <w:p w14:paraId="4C1CEB4B" w14:textId="77777777" w:rsidR="00AB03CC" w:rsidRDefault="00AB03CC" w:rsidP="005012A4">
      <w:pPr>
        <w:pStyle w:val="ListParagraph"/>
        <w:ind w:hanging="720"/>
        <w:rPr>
          <w:rFonts w:ascii="Arial" w:hAnsi="Arial" w:cs="Arial"/>
          <w:sz w:val="20"/>
          <w:szCs w:val="20"/>
        </w:rPr>
      </w:pPr>
    </w:p>
    <w:p w14:paraId="0C7B6AED" w14:textId="77777777" w:rsidR="00AB03CC" w:rsidRDefault="00AB03CC" w:rsidP="00AB03CC">
      <w:pPr>
        <w:pStyle w:val="ListParagraph"/>
        <w:numPr>
          <w:ilvl w:val="0"/>
          <w:numId w:val="86"/>
        </w:numPr>
        <w:rPr>
          <w:rFonts w:ascii="Arial" w:hAnsi="Arial" w:cs="Arial"/>
          <w:sz w:val="20"/>
          <w:szCs w:val="20"/>
        </w:rPr>
      </w:pPr>
      <w:r>
        <w:rPr>
          <w:rFonts w:ascii="Arial" w:hAnsi="Arial" w:cs="Arial"/>
          <w:sz w:val="20"/>
          <w:szCs w:val="20"/>
        </w:rPr>
        <w:t>General:  Provide fasteners used to secure clamp systems to curbs and cables, assemblage of clamp systems, and other fasteners as required to complete the work specified herein.</w:t>
      </w:r>
    </w:p>
    <w:p w14:paraId="75C1AEEE" w14:textId="77777777" w:rsidR="00AB03CC" w:rsidRDefault="00AB03CC" w:rsidP="00AB03CC">
      <w:pPr>
        <w:pStyle w:val="ListParagraph"/>
        <w:ind w:left="1080"/>
        <w:rPr>
          <w:rFonts w:ascii="Arial" w:hAnsi="Arial" w:cs="Arial"/>
          <w:sz w:val="20"/>
          <w:szCs w:val="20"/>
        </w:rPr>
      </w:pPr>
    </w:p>
    <w:p w14:paraId="2260E071" w14:textId="77777777" w:rsidR="00AB03CC" w:rsidRDefault="00AB03CC" w:rsidP="00AB03CC">
      <w:pPr>
        <w:pStyle w:val="ListParagraph"/>
        <w:numPr>
          <w:ilvl w:val="0"/>
          <w:numId w:val="86"/>
        </w:numPr>
        <w:rPr>
          <w:rFonts w:ascii="Arial" w:hAnsi="Arial" w:cs="Arial"/>
          <w:sz w:val="20"/>
          <w:szCs w:val="20"/>
        </w:rPr>
      </w:pPr>
      <w:r>
        <w:rPr>
          <w:rFonts w:ascii="Arial" w:hAnsi="Arial" w:cs="Arial"/>
          <w:sz w:val="20"/>
          <w:szCs w:val="20"/>
        </w:rPr>
        <w:t>Materials:</w:t>
      </w:r>
    </w:p>
    <w:p w14:paraId="798F0BD0" w14:textId="77777777" w:rsidR="00AB03CC" w:rsidRDefault="00AB03CC" w:rsidP="00AB03CC">
      <w:pPr>
        <w:pStyle w:val="ListParagraph"/>
        <w:numPr>
          <w:ilvl w:val="0"/>
          <w:numId w:val="87"/>
        </w:numPr>
        <w:rPr>
          <w:rFonts w:ascii="Arial" w:hAnsi="Arial" w:cs="Arial"/>
          <w:sz w:val="20"/>
          <w:szCs w:val="20"/>
        </w:rPr>
      </w:pPr>
      <w:r>
        <w:rPr>
          <w:rFonts w:ascii="Arial" w:hAnsi="Arial" w:cs="Arial"/>
          <w:sz w:val="20"/>
          <w:szCs w:val="20"/>
        </w:rPr>
        <w:t>All work shall comply with the latest edition of ASTM standards and American Iron and Steel Institute (AISI), as referenced herein.</w:t>
      </w:r>
    </w:p>
    <w:p w14:paraId="7FC536AD" w14:textId="77777777" w:rsidR="00AB03CC" w:rsidRDefault="00AB03CC" w:rsidP="00AB03CC">
      <w:pPr>
        <w:pStyle w:val="ListParagraph"/>
        <w:numPr>
          <w:ilvl w:val="0"/>
          <w:numId w:val="87"/>
        </w:numPr>
        <w:rPr>
          <w:rFonts w:ascii="Arial" w:hAnsi="Arial" w:cs="Arial"/>
          <w:sz w:val="20"/>
          <w:szCs w:val="20"/>
        </w:rPr>
      </w:pPr>
      <w:r>
        <w:rPr>
          <w:rFonts w:ascii="Arial" w:hAnsi="Arial" w:cs="Arial"/>
          <w:sz w:val="20"/>
          <w:szCs w:val="20"/>
        </w:rPr>
        <w:t>Fasteners used in membrane clamping systems shall be stainless steel. Bolts and studs shall conform to ASTM F 593, type 304. Nuts shall conform to ASTM F 594, Type 316. Washers shall be plain, narrow, and conform to AISI Type 18-8.</w:t>
      </w:r>
    </w:p>
    <w:p w14:paraId="4BCF7E76" w14:textId="77777777" w:rsidR="00AB03CC" w:rsidRDefault="00AB03CC" w:rsidP="00AB03CC">
      <w:pPr>
        <w:pStyle w:val="ListParagraph"/>
        <w:numPr>
          <w:ilvl w:val="0"/>
          <w:numId w:val="87"/>
        </w:numPr>
        <w:rPr>
          <w:rFonts w:ascii="Arial" w:hAnsi="Arial" w:cs="Arial"/>
          <w:sz w:val="20"/>
          <w:szCs w:val="20"/>
        </w:rPr>
      </w:pPr>
      <w:r>
        <w:rPr>
          <w:rFonts w:ascii="Arial" w:hAnsi="Arial" w:cs="Arial"/>
          <w:sz w:val="20"/>
          <w:szCs w:val="20"/>
        </w:rPr>
        <w:t>All clamping systems subjected to relative movement between clamping and curb shall receive a split-ring lock washer conforming to AISI Type 18-8.</w:t>
      </w:r>
    </w:p>
    <w:p w14:paraId="72335932" w14:textId="77777777" w:rsidR="00AB03CC" w:rsidRDefault="00AB03CC" w:rsidP="00AB03CC">
      <w:pPr>
        <w:pStyle w:val="ListParagraph"/>
        <w:numPr>
          <w:ilvl w:val="0"/>
          <w:numId w:val="87"/>
        </w:numPr>
        <w:rPr>
          <w:rFonts w:ascii="Arial" w:hAnsi="Arial" w:cs="Arial"/>
          <w:sz w:val="20"/>
          <w:szCs w:val="20"/>
        </w:rPr>
      </w:pPr>
      <w:r>
        <w:rPr>
          <w:rFonts w:ascii="Arial" w:hAnsi="Arial" w:cs="Arial"/>
          <w:sz w:val="20"/>
          <w:szCs w:val="20"/>
        </w:rPr>
        <w:t>Unless otherwise specified on the drawings, all other bolts and nuts shall conform to ASTM A 307-76B, zinc plated to conform to ASTM B 633 Class FE/ZN 8 type III.</w:t>
      </w:r>
    </w:p>
    <w:p w14:paraId="36F1B552" w14:textId="77777777" w:rsidR="00445B20" w:rsidRDefault="00445B20" w:rsidP="00445B20">
      <w:pPr>
        <w:pStyle w:val="ListParagraph"/>
        <w:ind w:left="1440"/>
        <w:rPr>
          <w:rFonts w:ascii="Arial" w:hAnsi="Arial" w:cs="Arial"/>
          <w:sz w:val="20"/>
          <w:szCs w:val="20"/>
        </w:rPr>
      </w:pPr>
    </w:p>
    <w:p w14:paraId="71C5E2D4" w14:textId="77777777" w:rsidR="00AB03CC" w:rsidRDefault="00AB03CC" w:rsidP="00AB03CC">
      <w:pPr>
        <w:pStyle w:val="ListParagraph"/>
        <w:numPr>
          <w:ilvl w:val="0"/>
          <w:numId w:val="86"/>
        </w:numPr>
        <w:rPr>
          <w:rFonts w:ascii="Arial" w:hAnsi="Arial" w:cs="Arial"/>
          <w:sz w:val="20"/>
          <w:szCs w:val="20"/>
        </w:rPr>
      </w:pPr>
      <w:r>
        <w:rPr>
          <w:rFonts w:ascii="Arial" w:hAnsi="Arial" w:cs="Arial"/>
          <w:sz w:val="20"/>
          <w:szCs w:val="20"/>
        </w:rPr>
        <w:t>Source Quality Control:  The manufacturer shall certify that all fasteners comply with the above referenced specifications.</w:t>
      </w:r>
    </w:p>
    <w:p w14:paraId="4F9BC943" w14:textId="77777777" w:rsidR="00AB03CC" w:rsidRDefault="00AB03CC" w:rsidP="00AB03CC">
      <w:pPr>
        <w:pStyle w:val="ListParagraph"/>
        <w:ind w:left="1080"/>
        <w:rPr>
          <w:rFonts w:ascii="Arial" w:hAnsi="Arial" w:cs="Arial"/>
          <w:sz w:val="20"/>
          <w:szCs w:val="20"/>
        </w:rPr>
      </w:pPr>
    </w:p>
    <w:p w14:paraId="2684FF0F" w14:textId="77777777" w:rsidR="00AB03CC" w:rsidRDefault="00AB03CC" w:rsidP="00AB03CC">
      <w:pPr>
        <w:pStyle w:val="ListParagraph"/>
        <w:ind w:hanging="720"/>
        <w:rPr>
          <w:rFonts w:ascii="Arial" w:hAnsi="Arial" w:cs="Arial"/>
          <w:sz w:val="20"/>
          <w:szCs w:val="20"/>
        </w:rPr>
      </w:pPr>
      <w:r>
        <w:rPr>
          <w:rFonts w:ascii="Arial" w:hAnsi="Arial" w:cs="Arial"/>
          <w:sz w:val="20"/>
          <w:szCs w:val="20"/>
        </w:rPr>
        <w:t>2.7</w:t>
      </w:r>
      <w:r>
        <w:rPr>
          <w:rFonts w:ascii="Arial" w:hAnsi="Arial" w:cs="Arial"/>
          <w:sz w:val="20"/>
          <w:szCs w:val="20"/>
        </w:rPr>
        <w:tab/>
        <w:t>GASKETING</w:t>
      </w:r>
    </w:p>
    <w:p w14:paraId="5739B59E" w14:textId="77777777" w:rsidR="00AB03CC" w:rsidRDefault="00AB03CC" w:rsidP="00AB03CC">
      <w:pPr>
        <w:pStyle w:val="ListParagraph"/>
        <w:ind w:hanging="720"/>
        <w:rPr>
          <w:rFonts w:ascii="Arial" w:hAnsi="Arial" w:cs="Arial"/>
          <w:sz w:val="20"/>
          <w:szCs w:val="20"/>
        </w:rPr>
      </w:pPr>
    </w:p>
    <w:p w14:paraId="5BF96010" w14:textId="77777777" w:rsidR="00AB03CC" w:rsidRDefault="00AB03CC" w:rsidP="005118F5">
      <w:pPr>
        <w:pStyle w:val="ListParagraph"/>
        <w:numPr>
          <w:ilvl w:val="0"/>
          <w:numId w:val="88"/>
        </w:numPr>
        <w:rPr>
          <w:rFonts w:ascii="Arial" w:hAnsi="Arial" w:cs="Arial"/>
          <w:sz w:val="20"/>
          <w:szCs w:val="20"/>
        </w:rPr>
      </w:pPr>
      <w:r>
        <w:rPr>
          <w:rFonts w:ascii="Arial" w:hAnsi="Arial" w:cs="Arial"/>
          <w:sz w:val="20"/>
          <w:szCs w:val="20"/>
        </w:rPr>
        <w:t>General:  All work shall comply with the latest edition of ASTM standards, as referenced herein.</w:t>
      </w:r>
    </w:p>
    <w:p w14:paraId="08E734B6" w14:textId="77777777" w:rsidR="00AB03CC" w:rsidRDefault="00AB03CC" w:rsidP="00AB03CC">
      <w:pPr>
        <w:pStyle w:val="ListParagraph"/>
        <w:ind w:left="1080"/>
        <w:rPr>
          <w:rFonts w:ascii="Arial" w:hAnsi="Arial" w:cs="Arial"/>
          <w:sz w:val="20"/>
          <w:szCs w:val="20"/>
        </w:rPr>
      </w:pPr>
    </w:p>
    <w:p w14:paraId="28DDD700" w14:textId="77777777" w:rsidR="00AB03CC" w:rsidRDefault="00AB03CC" w:rsidP="005118F5">
      <w:pPr>
        <w:pStyle w:val="ListParagraph"/>
        <w:numPr>
          <w:ilvl w:val="0"/>
          <w:numId w:val="88"/>
        </w:numPr>
        <w:rPr>
          <w:rFonts w:ascii="Arial" w:hAnsi="Arial" w:cs="Arial"/>
          <w:sz w:val="20"/>
          <w:szCs w:val="20"/>
        </w:rPr>
      </w:pPr>
      <w:r>
        <w:rPr>
          <w:rFonts w:ascii="Arial" w:hAnsi="Arial" w:cs="Arial"/>
          <w:sz w:val="20"/>
          <w:szCs w:val="20"/>
        </w:rPr>
        <w:t>Sponge Neoprene Gasketing:</w:t>
      </w:r>
    </w:p>
    <w:p w14:paraId="618DED45" w14:textId="77777777" w:rsidR="005118F5" w:rsidRDefault="005118F5" w:rsidP="005118F5">
      <w:pPr>
        <w:pStyle w:val="ListParagraph"/>
        <w:numPr>
          <w:ilvl w:val="0"/>
          <w:numId w:val="89"/>
        </w:numPr>
        <w:rPr>
          <w:rFonts w:ascii="Arial" w:hAnsi="Arial" w:cs="Arial"/>
          <w:sz w:val="20"/>
          <w:szCs w:val="20"/>
        </w:rPr>
      </w:pPr>
      <w:r>
        <w:rPr>
          <w:rFonts w:ascii="Arial" w:hAnsi="Arial" w:cs="Arial"/>
          <w:sz w:val="20"/>
          <w:szCs w:val="20"/>
        </w:rPr>
        <w:t>Material</w:t>
      </w:r>
    </w:p>
    <w:p w14:paraId="1CD45AD7" w14:textId="77777777" w:rsidR="005118F5" w:rsidRDefault="005118F5" w:rsidP="005118F5">
      <w:pPr>
        <w:pStyle w:val="ListParagraph"/>
        <w:numPr>
          <w:ilvl w:val="0"/>
          <w:numId w:val="90"/>
        </w:numPr>
        <w:rPr>
          <w:rFonts w:ascii="Arial" w:hAnsi="Arial" w:cs="Arial"/>
          <w:sz w:val="20"/>
          <w:szCs w:val="20"/>
        </w:rPr>
      </w:pPr>
      <w:r>
        <w:rPr>
          <w:rFonts w:ascii="Arial" w:hAnsi="Arial" w:cs="Arial"/>
          <w:sz w:val="20"/>
          <w:szCs w:val="20"/>
        </w:rPr>
        <w:t>All sponge neoprene shall be of a cellular elastomeric compound of a firm grade, which has been manufactured in pre-formed shapes for use as gasket and sealing material, as specified in ASTM specification C 509.</w:t>
      </w:r>
    </w:p>
    <w:p w14:paraId="19ADBDBA" w14:textId="77777777" w:rsidR="005118F5" w:rsidRDefault="005E65C9" w:rsidP="005118F5">
      <w:pPr>
        <w:pStyle w:val="ListParagraph"/>
        <w:numPr>
          <w:ilvl w:val="0"/>
          <w:numId w:val="90"/>
        </w:numPr>
        <w:rPr>
          <w:rFonts w:ascii="Arial" w:hAnsi="Arial" w:cs="Arial"/>
          <w:sz w:val="20"/>
          <w:szCs w:val="20"/>
        </w:rPr>
      </w:pPr>
      <w:r>
        <w:rPr>
          <w:rFonts w:ascii="Arial" w:hAnsi="Arial" w:cs="Arial"/>
          <w:sz w:val="20"/>
          <w:szCs w:val="20"/>
        </w:rPr>
        <w:t>Cellular elastomeric materials furnished to this specification shall be manufactured from natural or synthetic rubber, or mixtures of these, with added compounds of such nature and quality that, with proper curing, the finished product will comply with this specification.</w:t>
      </w:r>
    </w:p>
    <w:p w14:paraId="39545752" w14:textId="77777777" w:rsidR="005E65C9" w:rsidRDefault="005E65C9" w:rsidP="005118F5">
      <w:pPr>
        <w:pStyle w:val="ListParagraph"/>
        <w:numPr>
          <w:ilvl w:val="0"/>
          <w:numId w:val="90"/>
        </w:numPr>
        <w:rPr>
          <w:rFonts w:ascii="Arial" w:hAnsi="Arial" w:cs="Arial"/>
          <w:sz w:val="20"/>
          <w:szCs w:val="20"/>
        </w:rPr>
      </w:pPr>
      <w:r>
        <w:rPr>
          <w:rFonts w:ascii="Arial" w:hAnsi="Arial" w:cs="Arial"/>
          <w:sz w:val="20"/>
          <w:szCs w:val="20"/>
        </w:rPr>
        <w:t>The cured compounds shall be suitable for use where resistance to sunlight, weathering oxidation and permanent deformation under load are of prime importance.</w:t>
      </w:r>
    </w:p>
    <w:p w14:paraId="73A6BAF4" w14:textId="77777777" w:rsidR="005E65C9" w:rsidRDefault="005E65C9" w:rsidP="005118F5">
      <w:pPr>
        <w:pStyle w:val="ListParagraph"/>
        <w:numPr>
          <w:ilvl w:val="0"/>
          <w:numId w:val="90"/>
        </w:numPr>
        <w:rPr>
          <w:rFonts w:ascii="Arial" w:hAnsi="Arial" w:cs="Arial"/>
          <w:sz w:val="20"/>
          <w:szCs w:val="20"/>
        </w:rPr>
      </w:pPr>
      <w:r>
        <w:rPr>
          <w:rFonts w:ascii="Arial" w:hAnsi="Arial" w:cs="Arial"/>
          <w:sz w:val="20"/>
          <w:szCs w:val="20"/>
        </w:rPr>
        <w:t>The manufacturing process shall be such as will ensure a homogeneous cellular material free of defects that may affect serviceability.</w:t>
      </w:r>
    </w:p>
    <w:p w14:paraId="5E5F1E7F" w14:textId="77777777" w:rsidR="005E65C9" w:rsidRDefault="005E65C9" w:rsidP="005118F5">
      <w:pPr>
        <w:pStyle w:val="ListParagraph"/>
        <w:numPr>
          <w:ilvl w:val="0"/>
          <w:numId w:val="90"/>
        </w:numPr>
        <w:rPr>
          <w:rFonts w:ascii="Arial" w:hAnsi="Arial" w:cs="Arial"/>
          <w:sz w:val="20"/>
          <w:szCs w:val="20"/>
        </w:rPr>
      </w:pPr>
      <w:r>
        <w:rPr>
          <w:rFonts w:ascii="Arial" w:hAnsi="Arial" w:cs="Arial"/>
          <w:sz w:val="20"/>
          <w:szCs w:val="20"/>
        </w:rPr>
        <w:t xml:space="preserve">The physical characteristics of the neoprene </w:t>
      </w:r>
      <w:proofErr w:type="spellStart"/>
      <w:r>
        <w:rPr>
          <w:rFonts w:ascii="Arial" w:hAnsi="Arial" w:cs="Arial"/>
          <w:sz w:val="20"/>
          <w:szCs w:val="20"/>
        </w:rPr>
        <w:t>musht</w:t>
      </w:r>
      <w:proofErr w:type="spellEnd"/>
      <w:r>
        <w:rPr>
          <w:rFonts w:ascii="Arial" w:hAnsi="Arial" w:cs="Arial"/>
          <w:sz w:val="20"/>
          <w:szCs w:val="20"/>
        </w:rPr>
        <w:t xml:space="preserve"> meet or excess ASTM C 509, “Standard Specification for Elastomeric Cellular Preformed Gasket and Sealing Materials.”</w:t>
      </w:r>
    </w:p>
    <w:p w14:paraId="0221D1B8" w14:textId="77777777" w:rsidR="005E65C9" w:rsidRDefault="005E65C9" w:rsidP="005118F5">
      <w:pPr>
        <w:pStyle w:val="ListParagraph"/>
        <w:numPr>
          <w:ilvl w:val="0"/>
          <w:numId w:val="90"/>
        </w:numPr>
        <w:rPr>
          <w:rFonts w:ascii="Arial" w:hAnsi="Arial" w:cs="Arial"/>
          <w:sz w:val="20"/>
          <w:szCs w:val="20"/>
        </w:rPr>
      </w:pPr>
      <w:r>
        <w:rPr>
          <w:rFonts w:ascii="Arial" w:hAnsi="Arial" w:cs="Arial"/>
          <w:sz w:val="20"/>
          <w:szCs w:val="20"/>
        </w:rPr>
        <w:t>Certification of material shall be provided that conforms to ASTM C 509.</w:t>
      </w:r>
    </w:p>
    <w:p w14:paraId="667742AE" w14:textId="77777777" w:rsidR="00445B20" w:rsidRDefault="00445B20" w:rsidP="00445B20">
      <w:pPr>
        <w:pStyle w:val="ListParagraph"/>
        <w:ind w:left="1800"/>
        <w:rPr>
          <w:rFonts w:ascii="Arial" w:hAnsi="Arial" w:cs="Arial"/>
          <w:sz w:val="20"/>
          <w:szCs w:val="20"/>
        </w:rPr>
      </w:pPr>
    </w:p>
    <w:p w14:paraId="0845E7F5" w14:textId="77777777" w:rsidR="00445B20" w:rsidRDefault="00445B20" w:rsidP="00445B20">
      <w:pPr>
        <w:pStyle w:val="ListParagraph"/>
        <w:ind w:left="1800"/>
        <w:rPr>
          <w:rFonts w:ascii="Arial" w:hAnsi="Arial" w:cs="Arial"/>
          <w:sz w:val="20"/>
          <w:szCs w:val="20"/>
        </w:rPr>
      </w:pPr>
    </w:p>
    <w:p w14:paraId="7CE044D8" w14:textId="77777777" w:rsidR="005E65C9" w:rsidRDefault="005E65C9" w:rsidP="005E65C9">
      <w:pPr>
        <w:pStyle w:val="ListParagraph"/>
        <w:ind w:left="1800"/>
        <w:rPr>
          <w:rFonts w:ascii="Arial" w:hAnsi="Arial" w:cs="Arial"/>
          <w:sz w:val="20"/>
          <w:szCs w:val="20"/>
        </w:rPr>
      </w:pPr>
    </w:p>
    <w:p w14:paraId="42BDFE11" w14:textId="77777777" w:rsidR="005E65C9" w:rsidRDefault="005E65C9" w:rsidP="005E65C9">
      <w:pPr>
        <w:pStyle w:val="ListParagraph"/>
        <w:numPr>
          <w:ilvl w:val="0"/>
          <w:numId w:val="88"/>
        </w:numPr>
        <w:rPr>
          <w:rFonts w:ascii="Arial" w:hAnsi="Arial" w:cs="Arial"/>
          <w:sz w:val="20"/>
          <w:szCs w:val="20"/>
        </w:rPr>
      </w:pPr>
      <w:r>
        <w:rPr>
          <w:rFonts w:ascii="Arial" w:hAnsi="Arial" w:cs="Arial"/>
          <w:sz w:val="20"/>
          <w:szCs w:val="20"/>
        </w:rPr>
        <w:lastRenderedPageBreak/>
        <w:t>Dense Neoprene Gasketing:</w:t>
      </w:r>
    </w:p>
    <w:p w14:paraId="0DC8A5B9" w14:textId="77777777" w:rsidR="005E65C9" w:rsidRDefault="005E65C9" w:rsidP="00F703CA">
      <w:pPr>
        <w:pStyle w:val="ListParagraph"/>
        <w:numPr>
          <w:ilvl w:val="0"/>
          <w:numId w:val="91"/>
        </w:numPr>
        <w:rPr>
          <w:rFonts w:ascii="Arial" w:hAnsi="Arial" w:cs="Arial"/>
          <w:sz w:val="20"/>
          <w:szCs w:val="20"/>
        </w:rPr>
      </w:pPr>
      <w:r>
        <w:rPr>
          <w:rFonts w:ascii="Arial" w:hAnsi="Arial" w:cs="Arial"/>
          <w:sz w:val="20"/>
          <w:szCs w:val="20"/>
        </w:rPr>
        <w:t>All neoprene material shall conform to ASTM D 2000M hardness Grade 60. The material shall be homogenous, free from defects and shall be compounded and cured to meet the requirements specified herein.</w:t>
      </w:r>
    </w:p>
    <w:p w14:paraId="658A71FD" w14:textId="77777777" w:rsidR="005E65C9" w:rsidRDefault="005E65C9" w:rsidP="00F703CA">
      <w:pPr>
        <w:pStyle w:val="ListParagraph"/>
        <w:numPr>
          <w:ilvl w:val="0"/>
          <w:numId w:val="91"/>
        </w:numPr>
        <w:rPr>
          <w:rFonts w:ascii="Arial" w:hAnsi="Arial" w:cs="Arial"/>
          <w:sz w:val="20"/>
          <w:szCs w:val="20"/>
        </w:rPr>
      </w:pPr>
      <w:r>
        <w:rPr>
          <w:rFonts w:ascii="Arial" w:hAnsi="Arial" w:cs="Arial"/>
          <w:sz w:val="20"/>
          <w:szCs w:val="20"/>
        </w:rPr>
        <w:t xml:space="preserve">All neoprene shall be non-staining formulation and shall consist of at least 50 percent </w:t>
      </w:r>
      <w:proofErr w:type="gramStart"/>
      <w:r>
        <w:rPr>
          <w:rFonts w:ascii="Arial" w:hAnsi="Arial" w:cs="Arial"/>
          <w:sz w:val="20"/>
          <w:szCs w:val="20"/>
        </w:rPr>
        <w:t>by  weight</w:t>
      </w:r>
      <w:proofErr w:type="gramEnd"/>
      <w:r>
        <w:rPr>
          <w:rFonts w:ascii="Arial" w:hAnsi="Arial" w:cs="Arial"/>
          <w:sz w:val="20"/>
          <w:szCs w:val="20"/>
        </w:rPr>
        <w:t xml:space="preserve"> of basic rubber hydrocarbon. Material shall not contain crude or reclaimed rubber.</w:t>
      </w:r>
    </w:p>
    <w:p w14:paraId="0B43D134" w14:textId="77777777" w:rsidR="005E65C9" w:rsidRDefault="005E65C9" w:rsidP="00F703CA">
      <w:pPr>
        <w:pStyle w:val="ListParagraph"/>
        <w:numPr>
          <w:ilvl w:val="0"/>
          <w:numId w:val="91"/>
        </w:numPr>
        <w:rPr>
          <w:rFonts w:ascii="Arial" w:hAnsi="Arial" w:cs="Arial"/>
          <w:sz w:val="20"/>
          <w:szCs w:val="20"/>
        </w:rPr>
      </w:pPr>
      <w:r>
        <w:rPr>
          <w:rFonts w:ascii="Arial" w:hAnsi="Arial" w:cs="Arial"/>
          <w:sz w:val="20"/>
          <w:szCs w:val="20"/>
        </w:rPr>
        <w:t>The physical characteristics of the neoprene must meet or exceed the following physical test requirements when tested using the standard ASTM test slab can compression set plug (or approved equal):</w:t>
      </w:r>
    </w:p>
    <w:p w14:paraId="43BD66A5" w14:textId="77777777" w:rsidR="00641E89" w:rsidRDefault="00641E89" w:rsidP="00641E89">
      <w:pPr>
        <w:pStyle w:val="ListParagraph"/>
        <w:ind w:left="1440"/>
        <w:rPr>
          <w:rFonts w:ascii="Arial" w:hAnsi="Arial" w:cs="Arial"/>
          <w:sz w:val="20"/>
          <w:szCs w:val="20"/>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3753"/>
        <w:gridCol w:w="2542"/>
        <w:gridCol w:w="1458"/>
      </w:tblGrid>
      <w:tr w:rsidR="00641E89" w14:paraId="354AEBEC" w14:textId="77777777" w:rsidTr="00A11366">
        <w:tc>
          <w:tcPr>
            <w:tcW w:w="383" w:type="dxa"/>
          </w:tcPr>
          <w:p w14:paraId="5417AEF8" w14:textId="77777777" w:rsidR="00641E89" w:rsidRDefault="00641E89" w:rsidP="00641E89">
            <w:pPr>
              <w:pStyle w:val="ListParagraph"/>
              <w:ind w:left="0"/>
              <w:rPr>
                <w:rFonts w:ascii="Arial" w:hAnsi="Arial" w:cs="Arial"/>
                <w:sz w:val="20"/>
                <w:szCs w:val="20"/>
              </w:rPr>
            </w:pPr>
          </w:p>
        </w:tc>
        <w:tc>
          <w:tcPr>
            <w:tcW w:w="3753" w:type="dxa"/>
          </w:tcPr>
          <w:p w14:paraId="2BA03091" w14:textId="77777777" w:rsidR="00641E89" w:rsidRPr="00641E89" w:rsidRDefault="00641E89" w:rsidP="00A11366">
            <w:pPr>
              <w:pStyle w:val="ListParagraph"/>
              <w:ind w:left="0"/>
              <w:rPr>
                <w:rFonts w:ascii="Arial" w:hAnsi="Arial" w:cs="Arial"/>
                <w:b/>
                <w:sz w:val="20"/>
                <w:szCs w:val="20"/>
              </w:rPr>
            </w:pPr>
            <w:r>
              <w:rPr>
                <w:rFonts w:ascii="Arial" w:hAnsi="Arial" w:cs="Arial"/>
                <w:b/>
                <w:sz w:val="20"/>
                <w:szCs w:val="20"/>
              </w:rPr>
              <w:t>PROPERTY</w:t>
            </w:r>
          </w:p>
        </w:tc>
        <w:tc>
          <w:tcPr>
            <w:tcW w:w="2542" w:type="dxa"/>
          </w:tcPr>
          <w:p w14:paraId="3B7407AA" w14:textId="77777777" w:rsidR="00641E89" w:rsidRPr="00641E89" w:rsidRDefault="00641E89" w:rsidP="00A11366">
            <w:pPr>
              <w:pStyle w:val="ListParagraph"/>
              <w:ind w:left="0"/>
              <w:rPr>
                <w:rFonts w:ascii="Arial" w:hAnsi="Arial" w:cs="Arial"/>
                <w:b/>
                <w:sz w:val="20"/>
                <w:szCs w:val="20"/>
              </w:rPr>
            </w:pPr>
            <w:r>
              <w:rPr>
                <w:rFonts w:ascii="Arial" w:hAnsi="Arial" w:cs="Arial"/>
                <w:b/>
                <w:sz w:val="20"/>
                <w:szCs w:val="20"/>
              </w:rPr>
              <w:t>ASTM METHOD</w:t>
            </w:r>
          </w:p>
        </w:tc>
        <w:tc>
          <w:tcPr>
            <w:tcW w:w="1458" w:type="dxa"/>
          </w:tcPr>
          <w:p w14:paraId="6D56C831" w14:textId="77777777" w:rsidR="00641E89" w:rsidRPr="00641E89" w:rsidRDefault="00641E89" w:rsidP="00A11366">
            <w:pPr>
              <w:pStyle w:val="ListParagraph"/>
              <w:ind w:left="0"/>
              <w:rPr>
                <w:rFonts w:ascii="Arial" w:hAnsi="Arial" w:cs="Arial"/>
                <w:b/>
                <w:sz w:val="20"/>
                <w:szCs w:val="20"/>
              </w:rPr>
            </w:pPr>
            <w:r w:rsidRPr="00641E89">
              <w:rPr>
                <w:rFonts w:ascii="Arial" w:hAnsi="Arial" w:cs="Arial"/>
                <w:b/>
                <w:sz w:val="20"/>
                <w:szCs w:val="20"/>
              </w:rPr>
              <w:t>UNITS</w:t>
            </w:r>
          </w:p>
        </w:tc>
      </w:tr>
      <w:tr w:rsidR="00641E89" w14:paraId="450C7E60" w14:textId="77777777" w:rsidTr="00A11366">
        <w:tc>
          <w:tcPr>
            <w:tcW w:w="383" w:type="dxa"/>
          </w:tcPr>
          <w:p w14:paraId="16499AC6"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a.</w:t>
            </w:r>
          </w:p>
        </w:tc>
        <w:tc>
          <w:tcPr>
            <w:tcW w:w="3753" w:type="dxa"/>
          </w:tcPr>
          <w:p w14:paraId="20C34FD6"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Shore A Durometer</w:t>
            </w:r>
          </w:p>
        </w:tc>
        <w:tc>
          <w:tcPr>
            <w:tcW w:w="2542" w:type="dxa"/>
          </w:tcPr>
          <w:p w14:paraId="7FDA772A"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D2240</w:t>
            </w:r>
          </w:p>
        </w:tc>
        <w:tc>
          <w:tcPr>
            <w:tcW w:w="1458" w:type="dxa"/>
          </w:tcPr>
          <w:p w14:paraId="7B1A8FD3"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55-65</w:t>
            </w:r>
          </w:p>
        </w:tc>
      </w:tr>
      <w:tr w:rsidR="00641E89" w14:paraId="41BD9451" w14:textId="77777777" w:rsidTr="00A11366">
        <w:tc>
          <w:tcPr>
            <w:tcW w:w="383" w:type="dxa"/>
          </w:tcPr>
          <w:p w14:paraId="0B58F1EF"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b.</w:t>
            </w:r>
          </w:p>
        </w:tc>
        <w:tc>
          <w:tcPr>
            <w:tcW w:w="3753" w:type="dxa"/>
          </w:tcPr>
          <w:p w14:paraId="6E46151E"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Tensile Strength (Min.)</w:t>
            </w:r>
          </w:p>
        </w:tc>
        <w:tc>
          <w:tcPr>
            <w:tcW w:w="2542" w:type="dxa"/>
          </w:tcPr>
          <w:p w14:paraId="11A5220D"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D 412</w:t>
            </w:r>
          </w:p>
        </w:tc>
        <w:tc>
          <w:tcPr>
            <w:tcW w:w="1458" w:type="dxa"/>
          </w:tcPr>
          <w:p w14:paraId="071813D5"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1,100 psi</w:t>
            </w:r>
          </w:p>
        </w:tc>
      </w:tr>
      <w:tr w:rsidR="00641E89" w14:paraId="131025B2" w14:textId="77777777" w:rsidTr="00A11366">
        <w:tc>
          <w:tcPr>
            <w:tcW w:w="383" w:type="dxa"/>
          </w:tcPr>
          <w:p w14:paraId="20EFBB46"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c.</w:t>
            </w:r>
          </w:p>
        </w:tc>
        <w:tc>
          <w:tcPr>
            <w:tcW w:w="3753" w:type="dxa"/>
          </w:tcPr>
          <w:p w14:paraId="27F029B9"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Percent Elongation (Min.)</w:t>
            </w:r>
          </w:p>
        </w:tc>
        <w:tc>
          <w:tcPr>
            <w:tcW w:w="2542" w:type="dxa"/>
          </w:tcPr>
          <w:p w14:paraId="437D6803"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D 412</w:t>
            </w:r>
          </w:p>
        </w:tc>
        <w:tc>
          <w:tcPr>
            <w:tcW w:w="1458" w:type="dxa"/>
          </w:tcPr>
          <w:p w14:paraId="3D0C11B5"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300%</w:t>
            </w:r>
          </w:p>
        </w:tc>
      </w:tr>
      <w:tr w:rsidR="00641E89" w14:paraId="3C7296BD" w14:textId="77777777" w:rsidTr="00A11366">
        <w:tc>
          <w:tcPr>
            <w:tcW w:w="383" w:type="dxa"/>
          </w:tcPr>
          <w:p w14:paraId="6D82E871"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d.</w:t>
            </w:r>
          </w:p>
        </w:tc>
        <w:tc>
          <w:tcPr>
            <w:tcW w:w="3753" w:type="dxa"/>
          </w:tcPr>
          <w:p w14:paraId="521C1B87"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Percent Compression Set (Max.)</w:t>
            </w:r>
          </w:p>
        </w:tc>
        <w:tc>
          <w:tcPr>
            <w:tcW w:w="2542" w:type="dxa"/>
          </w:tcPr>
          <w:p w14:paraId="1B58FA37"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D395, Method B, 22hrs at 212</w:t>
            </w:r>
            <w:r w:rsidRPr="00641E89">
              <w:rPr>
                <w:rFonts w:ascii="Arial" w:hAnsi="Arial" w:cs="Arial"/>
                <w:sz w:val="18"/>
                <w:szCs w:val="18"/>
                <w:vertAlign w:val="superscript"/>
              </w:rPr>
              <w:t>o</w:t>
            </w:r>
            <w:r w:rsidRPr="00641E89">
              <w:rPr>
                <w:rFonts w:ascii="Arial" w:hAnsi="Arial" w:cs="Arial"/>
                <w:sz w:val="18"/>
                <w:szCs w:val="18"/>
              </w:rPr>
              <w:t xml:space="preserve"> F</w:t>
            </w:r>
          </w:p>
        </w:tc>
        <w:tc>
          <w:tcPr>
            <w:tcW w:w="1458" w:type="dxa"/>
          </w:tcPr>
          <w:p w14:paraId="3F83C03C"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35%</w:t>
            </w:r>
          </w:p>
        </w:tc>
      </w:tr>
      <w:tr w:rsidR="00641E89" w14:paraId="09CCE809" w14:textId="77777777" w:rsidTr="00A11366">
        <w:tc>
          <w:tcPr>
            <w:tcW w:w="383" w:type="dxa"/>
          </w:tcPr>
          <w:p w14:paraId="130D9B71"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e.</w:t>
            </w:r>
          </w:p>
        </w:tc>
        <w:tc>
          <w:tcPr>
            <w:tcW w:w="3753" w:type="dxa"/>
          </w:tcPr>
          <w:p w14:paraId="0C10FC2B"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Heat Aging, Change from original properties:</w:t>
            </w:r>
          </w:p>
        </w:tc>
        <w:tc>
          <w:tcPr>
            <w:tcW w:w="2542" w:type="dxa"/>
          </w:tcPr>
          <w:p w14:paraId="02A6C75B" w14:textId="77777777" w:rsidR="00641E89" w:rsidRPr="00641E89" w:rsidRDefault="00641E89" w:rsidP="00641E89">
            <w:pPr>
              <w:pStyle w:val="ListParagraph"/>
              <w:ind w:left="0"/>
              <w:rPr>
                <w:rFonts w:ascii="Arial" w:hAnsi="Arial" w:cs="Arial"/>
                <w:sz w:val="18"/>
                <w:szCs w:val="18"/>
              </w:rPr>
            </w:pPr>
          </w:p>
        </w:tc>
        <w:tc>
          <w:tcPr>
            <w:tcW w:w="1458" w:type="dxa"/>
          </w:tcPr>
          <w:p w14:paraId="533A9758" w14:textId="77777777" w:rsidR="00641E89" w:rsidRPr="00641E89" w:rsidRDefault="00641E89" w:rsidP="00641E89">
            <w:pPr>
              <w:pStyle w:val="ListParagraph"/>
              <w:ind w:left="0"/>
              <w:rPr>
                <w:rFonts w:ascii="Arial" w:hAnsi="Arial" w:cs="Arial"/>
                <w:sz w:val="18"/>
                <w:szCs w:val="18"/>
              </w:rPr>
            </w:pPr>
          </w:p>
        </w:tc>
      </w:tr>
      <w:tr w:rsidR="00641E89" w14:paraId="17D54FE7" w14:textId="77777777" w:rsidTr="00A11366">
        <w:tc>
          <w:tcPr>
            <w:tcW w:w="383" w:type="dxa"/>
          </w:tcPr>
          <w:p w14:paraId="14EE5C51" w14:textId="77777777" w:rsidR="00641E89" w:rsidRPr="00641E89" w:rsidRDefault="00641E89" w:rsidP="00641E89">
            <w:pPr>
              <w:pStyle w:val="ListParagraph"/>
              <w:ind w:left="0"/>
              <w:rPr>
                <w:rFonts w:ascii="Arial" w:hAnsi="Arial" w:cs="Arial"/>
                <w:sz w:val="18"/>
                <w:szCs w:val="18"/>
              </w:rPr>
            </w:pPr>
          </w:p>
        </w:tc>
        <w:tc>
          <w:tcPr>
            <w:tcW w:w="3753" w:type="dxa"/>
          </w:tcPr>
          <w:p w14:paraId="17584800" w14:textId="77777777" w:rsidR="00641E89" w:rsidRPr="00641E89" w:rsidRDefault="00641E89" w:rsidP="00641E89">
            <w:pPr>
              <w:pStyle w:val="ListParagraph"/>
              <w:ind w:left="0"/>
              <w:rPr>
                <w:rFonts w:ascii="Arial" w:hAnsi="Arial" w:cs="Arial"/>
                <w:sz w:val="18"/>
                <w:szCs w:val="18"/>
              </w:rPr>
            </w:pPr>
            <w:proofErr w:type="gramStart"/>
            <w:r w:rsidRPr="00641E89">
              <w:rPr>
                <w:rFonts w:ascii="Arial" w:hAnsi="Arial" w:cs="Arial"/>
                <w:sz w:val="18"/>
                <w:szCs w:val="18"/>
              </w:rPr>
              <w:t>●  Hardness</w:t>
            </w:r>
            <w:proofErr w:type="gramEnd"/>
            <w:r w:rsidRPr="00641E89">
              <w:rPr>
                <w:rFonts w:ascii="Arial" w:hAnsi="Arial" w:cs="Arial"/>
                <w:sz w:val="18"/>
                <w:szCs w:val="18"/>
              </w:rPr>
              <w:t xml:space="preserve"> Change (Max.)</w:t>
            </w:r>
          </w:p>
        </w:tc>
        <w:tc>
          <w:tcPr>
            <w:tcW w:w="2542" w:type="dxa"/>
          </w:tcPr>
          <w:p w14:paraId="30CEE0CC"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+15 Points Shore A</w:t>
            </w:r>
          </w:p>
        </w:tc>
        <w:tc>
          <w:tcPr>
            <w:tcW w:w="1458" w:type="dxa"/>
          </w:tcPr>
          <w:p w14:paraId="0B92BFD0" w14:textId="77777777" w:rsidR="00641E89" w:rsidRPr="00641E89" w:rsidRDefault="00641E89" w:rsidP="00641E89">
            <w:pPr>
              <w:pStyle w:val="ListParagraph"/>
              <w:ind w:left="0"/>
              <w:rPr>
                <w:rFonts w:ascii="Arial" w:hAnsi="Arial" w:cs="Arial"/>
                <w:sz w:val="18"/>
                <w:szCs w:val="18"/>
              </w:rPr>
            </w:pPr>
          </w:p>
        </w:tc>
      </w:tr>
      <w:tr w:rsidR="00641E89" w14:paraId="25889DBD" w14:textId="77777777" w:rsidTr="00A11366">
        <w:tc>
          <w:tcPr>
            <w:tcW w:w="383" w:type="dxa"/>
          </w:tcPr>
          <w:p w14:paraId="6D671360" w14:textId="77777777" w:rsidR="00641E89" w:rsidRPr="00641E89" w:rsidRDefault="00641E89" w:rsidP="00641E89">
            <w:pPr>
              <w:pStyle w:val="ListParagraph"/>
              <w:ind w:left="0"/>
              <w:rPr>
                <w:rFonts w:ascii="Arial" w:hAnsi="Arial" w:cs="Arial"/>
                <w:sz w:val="18"/>
                <w:szCs w:val="18"/>
              </w:rPr>
            </w:pPr>
          </w:p>
        </w:tc>
        <w:tc>
          <w:tcPr>
            <w:tcW w:w="3753" w:type="dxa"/>
          </w:tcPr>
          <w:p w14:paraId="265F4E80" w14:textId="77777777" w:rsidR="00641E89" w:rsidRPr="00641E89" w:rsidRDefault="00641E89" w:rsidP="00641E89">
            <w:pPr>
              <w:pStyle w:val="ListParagraph"/>
              <w:ind w:left="0"/>
              <w:rPr>
                <w:rFonts w:ascii="Arial" w:hAnsi="Arial" w:cs="Arial"/>
                <w:sz w:val="18"/>
                <w:szCs w:val="18"/>
              </w:rPr>
            </w:pPr>
            <w:proofErr w:type="gramStart"/>
            <w:r w:rsidRPr="00641E89">
              <w:rPr>
                <w:rFonts w:ascii="Arial" w:hAnsi="Arial" w:cs="Arial"/>
                <w:sz w:val="18"/>
                <w:szCs w:val="18"/>
              </w:rPr>
              <w:t>●  Tensile</w:t>
            </w:r>
            <w:proofErr w:type="gramEnd"/>
            <w:r w:rsidRPr="00641E89">
              <w:rPr>
                <w:rFonts w:ascii="Arial" w:hAnsi="Arial" w:cs="Arial"/>
                <w:sz w:val="18"/>
                <w:szCs w:val="18"/>
              </w:rPr>
              <w:t xml:space="preserve"> Strength (Max.)</w:t>
            </w:r>
          </w:p>
        </w:tc>
        <w:tc>
          <w:tcPr>
            <w:tcW w:w="2542" w:type="dxa"/>
          </w:tcPr>
          <w:p w14:paraId="31534B75" w14:textId="77777777" w:rsidR="00641E89" w:rsidRPr="00641E89" w:rsidRDefault="00641E89" w:rsidP="00641E89">
            <w:pPr>
              <w:pStyle w:val="ListParagraph"/>
              <w:ind w:left="0"/>
              <w:rPr>
                <w:rFonts w:ascii="Arial" w:hAnsi="Arial" w:cs="Arial"/>
                <w:sz w:val="18"/>
                <w:szCs w:val="18"/>
              </w:rPr>
            </w:pPr>
          </w:p>
        </w:tc>
        <w:tc>
          <w:tcPr>
            <w:tcW w:w="1458" w:type="dxa"/>
          </w:tcPr>
          <w:p w14:paraId="6382A1DE"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-15%</w:t>
            </w:r>
          </w:p>
        </w:tc>
      </w:tr>
      <w:tr w:rsidR="00641E89" w14:paraId="56F58AEB" w14:textId="77777777" w:rsidTr="00A11366">
        <w:tc>
          <w:tcPr>
            <w:tcW w:w="383" w:type="dxa"/>
          </w:tcPr>
          <w:p w14:paraId="05181835" w14:textId="77777777" w:rsidR="00641E89" w:rsidRPr="00641E89" w:rsidRDefault="00641E89" w:rsidP="00641E89">
            <w:pPr>
              <w:pStyle w:val="ListParagraph"/>
              <w:ind w:left="0"/>
              <w:rPr>
                <w:rFonts w:ascii="Arial" w:hAnsi="Arial" w:cs="Arial"/>
                <w:sz w:val="18"/>
                <w:szCs w:val="18"/>
              </w:rPr>
            </w:pPr>
          </w:p>
        </w:tc>
        <w:tc>
          <w:tcPr>
            <w:tcW w:w="3753" w:type="dxa"/>
          </w:tcPr>
          <w:p w14:paraId="086553BE" w14:textId="77777777" w:rsidR="00641E89" w:rsidRPr="00641E89" w:rsidRDefault="00641E89" w:rsidP="00641E89">
            <w:pPr>
              <w:pStyle w:val="ListParagraph"/>
              <w:ind w:left="0"/>
              <w:rPr>
                <w:rFonts w:ascii="Arial" w:hAnsi="Arial" w:cs="Arial"/>
                <w:sz w:val="18"/>
                <w:szCs w:val="18"/>
              </w:rPr>
            </w:pPr>
            <w:proofErr w:type="gramStart"/>
            <w:r w:rsidRPr="00641E89">
              <w:rPr>
                <w:rFonts w:ascii="Arial" w:hAnsi="Arial" w:cs="Arial"/>
                <w:sz w:val="18"/>
                <w:szCs w:val="18"/>
              </w:rPr>
              <w:t>●  Elongation</w:t>
            </w:r>
            <w:proofErr w:type="gramEnd"/>
            <w:r w:rsidRPr="00641E89">
              <w:rPr>
                <w:rFonts w:ascii="Arial" w:hAnsi="Arial" w:cs="Arial"/>
                <w:sz w:val="18"/>
                <w:szCs w:val="18"/>
              </w:rPr>
              <w:t xml:space="preserve"> Change (Max.)</w:t>
            </w:r>
          </w:p>
        </w:tc>
        <w:tc>
          <w:tcPr>
            <w:tcW w:w="2542" w:type="dxa"/>
          </w:tcPr>
          <w:p w14:paraId="324A5320"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-40%</w:t>
            </w:r>
          </w:p>
        </w:tc>
        <w:tc>
          <w:tcPr>
            <w:tcW w:w="1458" w:type="dxa"/>
          </w:tcPr>
          <w:p w14:paraId="6863C7D1" w14:textId="77777777" w:rsidR="00641E89" w:rsidRPr="00641E89" w:rsidRDefault="00641E89" w:rsidP="00641E89">
            <w:pPr>
              <w:pStyle w:val="ListParagraph"/>
              <w:ind w:left="0"/>
              <w:rPr>
                <w:rFonts w:ascii="Arial" w:hAnsi="Arial" w:cs="Arial"/>
                <w:sz w:val="18"/>
                <w:szCs w:val="18"/>
              </w:rPr>
            </w:pPr>
          </w:p>
        </w:tc>
      </w:tr>
      <w:tr w:rsidR="00641E89" w14:paraId="327F264B" w14:textId="77777777" w:rsidTr="00A11366">
        <w:tc>
          <w:tcPr>
            <w:tcW w:w="383" w:type="dxa"/>
          </w:tcPr>
          <w:p w14:paraId="24DF4C17"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f.</w:t>
            </w:r>
          </w:p>
        </w:tc>
        <w:tc>
          <w:tcPr>
            <w:tcW w:w="3753" w:type="dxa"/>
          </w:tcPr>
          <w:p w14:paraId="2576C55B"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Flame Resistance</w:t>
            </w:r>
          </w:p>
        </w:tc>
        <w:tc>
          <w:tcPr>
            <w:tcW w:w="2542" w:type="dxa"/>
          </w:tcPr>
          <w:p w14:paraId="587DF3F9" w14:textId="77777777" w:rsidR="00641E89" w:rsidRPr="00641E89" w:rsidRDefault="00641E89" w:rsidP="00641E89">
            <w:pPr>
              <w:pStyle w:val="ListParagraph"/>
              <w:ind w:left="0"/>
              <w:rPr>
                <w:rFonts w:ascii="Arial" w:hAnsi="Arial" w:cs="Arial"/>
                <w:sz w:val="18"/>
                <w:szCs w:val="18"/>
              </w:rPr>
            </w:pPr>
          </w:p>
        </w:tc>
        <w:tc>
          <w:tcPr>
            <w:tcW w:w="1458" w:type="dxa"/>
          </w:tcPr>
          <w:p w14:paraId="73056EF8" w14:textId="77777777" w:rsidR="00641E89" w:rsidRPr="00641E89" w:rsidRDefault="00641E89" w:rsidP="00641E89">
            <w:pPr>
              <w:pStyle w:val="ListParagraph"/>
              <w:ind w:left="0"/>
              <w:rPr>
                <w:rFonts w:ascii="Arial" w:hAnsi="Arial" w:cs="Arial"/>
                <w:sz w:val="18"/>
                <w:szCs w:val="18"/>
              </w:rPr>
            </w:pPr>
            <w:r w:rsidRPr="00641E89">
              <w:rPr>
                <w:rFonts w:ascii="Arial" w:hAnsi="Arial" w:cs="Arial"/>
                <w:sz w:val="18"/>
                <w:szCs w:val="18"/>
              </w:rPr>
              <w:t xml:space="preserve">Must not </w:t>
            </w:r>
            <w:proofErr w:type="spellStart"/>
            <w:r w:rsidRPr="00641E89">
              <w:rPr>
                <w:rFonts w:ascii="Arial" w:hAnsi="Arial" w:cs="Arial"/>
                <w:sz w:val="18"/>
                <w:szCs w:val="18"/>
              </w:rPr>
              <w:t>propogate</w:t>
            </w:r>
            <w:proofErr w:type="spellEnd"/>
            <w:r w:rsidRPr="00641E89">
              <w:rPr>
                <w:rFonts w:ascii="Arial" w:hAnsi="Arial" w:cs="Arial"/>
                <w:sz w:val="18"/>
                <w:szCs w:val="18"/>
              </w:rPr>
              <w:t xml:space="preserve"> flame</w:t>
            </w:r>
          </w:p>
        </w:tc>
      </w:tr>
      <w:tr w:rsidR="00641E89" w14:paraId="5F026B3F" w14:textId="77777777" w:rsidTr="00A11366">
        <w:tc>
          <w:tcPr>
            <w:tcW w:w="383" w:type="dxa"/>
          </w:tcPr>
          <w:p w14:paraId="52ECCB02" w14:textId="77777777" w:rsidR="00641E89" w:rsidRPr="00641E89" w:rsidRDefault="00641E89" w:rsidP="00641E89">
            <w:pPr>
              <w:pStyle w:val="ListParagraph"/>
              <w:ind w:left="0"/>
              <w:rPr>
                <w:rFonts w:ascii="Arial" w:hAnsi="Arial" w:cs="Arial"/>
                <w:sz w:val="18"/>
                <w:szCs w:val="18"/>
              </w:rPr>
            </w:pPr>
            <w:r>
              <w:rPr>
                <w:rFonts w:ascii="Arial" w:hAnsi="Arial" w:cs="Arial"/>
                <w:sz w:val="18"/>
                <w:szCs w:val="18"/>
              </w:rPr>
              <w:t>g.</w:t>
            </w:r>
          </w:p>
        </w:tc>
        <w:tc>
          <w:tcPr>
            <w:tcW w:w="3753" w:type="dxa"/>
          </w:tcPr>
          <w:p w14:paraId="6134FBAB" w14:textId="77777777" w:rsidR="00641E89" w:rsidRPr="00641E89" w:rsidRDefault="00641E89" w:rsidP="00641E89">
            <w:pPr>
              <w:pStyle w:val="ListParagraph"/>
              <w:ind w:left="0"/>
              <w:rPr>
                <w:rFonts w:ascii="Arial" w:hAnsi="Arial" w:cs="Arial"/>
                <w:sz w:val="18"/>
                <w:szCs w:val="18"/>
              </w:rPr>
            </w:pPr>
            <w:r>
              <w:rPr>
                <w:rFonts w:ascii="Arial" w:hAnsi="Arial" w:cs="Arial"/>
                <w:sz w:val="18"/>
                <w:szCs w:val="18"/>
              </w:rPr>
              <w:t>Temperature Range</w:t>
            </w:r>
          </w:p>
        </w:tc>
        <w:tc>
          <w:tcPr>
            <w:tcW w:w="2542" w:type="dxa"/>
          </w:tcPr>
          <w:p w14:paraId="48A7B732" w14:textId="77777777" w:rsidR="00641E89" w:rsidRPr="00641E89" w:rsidRDefault="00641E89" w:rsidP="00641E89">
            <w:pPr>
              <w:pStyle w:val="ListParagraph"/>
              <w:ind w:left="0"/>
              <w:rPr>
                <w:rFonts w:ascii="Arial" w:hAnsi="Arial" w:cs="Arial"/>
                <w:sz w:val="18"/>
                <w:szCs w:val="18"/>
              </w:rPr>
            </w:pPr>
          </w:p>
        </w:tc>
        <w:tc>
          <w:tcPr>
            <w:tcW w:w="1458" w:type="dxa"/>
          </w:tcPr>
          <w:p w14:paraId="652BDE77" w14:textId="77777777" w:rsidR="00641E89" w:rsidRPr="00641E89" w:rsidRDefault="00641E89" w:rsidP="00641E89">
            <w:pPr>
              <w:pStyle w:val="ListParagraph"/>
              <w:ind w:left="0"/>
              <w:rPr>
                <w:rFonts w:ascii="Arial" w:hAnsi="Arial" w:cs="Arial"/>
                <w:sz w:val="18"/>
                <w:szCs w:val="18"/>
              </w:rPr>
            </w:pPr>
            <w:r>
              <w:rPr>
                <w:rFonts w:ascii="Arial" w:hAnsi="Arial" w:cs="Arial"/>
                <w:sz w:val="18"/>
                <w:szCs w:val="18"/>
              </w:rPr>
              <w:t>-30</w:t>
            </w:r>
            <w:r>
              <w:rPr>
                <w:rFonts w:ascii="Arial" w:hAnsi="Arial" w:cs="Arial"/>
                <w:sz w:val="18"/>
                <w:szCs w:val="18"/>
                <w:vertAlign w:val="superscript"/>
              </w:rPr>
              <w:t>o</w:t>
            </w:r>
            <w:r>
              <w:rPr>
                <w:rFonts w:ascii="Arial" w:hAnsi="Arial" w:cs="Arial"/>
                <w:sz w:val="18"/>
                <w:szCs w:val="18"/>
              </w:rPr>
              <w:t>C to -100</w:t>
            </w:r>
            <w:r>
              <w:rPr>
                <w:rFonts w:ascii="Arial" w:hAnsi="Arial" w:cs="Arial"/>
                <w:sz w:val="18"/>
                <w:szCs w:val="18"/>
                <w:vertAlign w:val="superscript"/>
              </w:rPr>
              <w:t>o</w:t>
            </w:r>
            <w:r>
              <w:rPr>
                <w:rFonts w:ascii="Arial" w:hAnsi="Arial" w:cs="Arial"/>
                <w:sz w:val="18"/>
                <w:szCs w:val="18"/>
              </w:rPr>
              <w:t>C</w:t>
            </w:r>
          </w:p>
        </w:tc>
      </w:tr>
      <w:tr w:rsidR="00641E89" w14:paraId="11C094BD" w14:textId="77777777" w:rsidTr="00A11366">
        <w:tc>
          <w:tcPr>
            <w:tcW w:w="383" w:type="dxa"/>
          </w:tcPr>
          <w:p w14:paraId="7AD93EED" w14:textId="77777777" w:rsidR="00641E89" w:rsidRDefault="00641E89" w:rsidP="00641E89">
            <w:pPr>
              <w:pStyle w:val="ListParagraph"/>
              <w:ind w:left="0"/>
              <w:rPr>
                <w:rFonts w:ascii="Arial" w:hAnsi="Arial" w:cs="Arial"/>
                <w:sz w:val="18"/>
                <w:szCs w:val="18"/>
              </w:rPr>
            </w:pPr>
            <w:r>
              <w:rPr>
                <w:rFonts w:ascii="Arial" w:hAnsi="Arial" w:cs="Arial"/>
                <w:sz w:val="18"/>
                <w:szCs w:val="18"/>
              </w:rPr>
              <w:t>h.</w:t>
            </w:r>
          </w:p>
        </w:tc>
        <w:tc>
          <w:tcPr>
            <w:tcW w:w="3753" w:type="dxa"/>
          </w:tcPr>
          <w:p w14:paraId="7B5011A4" w14:textId="77777777" w:rsidR="00641E89" w:rsidRDefault="00641E89" w:rsidP="00641E89">
            <w:pPr>
              <w:pStyle w:val="ListParagraph"/>
              <w:ind w:left="0"/>
              <w:rPr>
                <w:rFonts w:ascii="Arial" w:hAnsi="Arial" w:cs="Arial"/>
                <w:sz w:val="18"/>
                <w:szCs w:val="18"/>
              </w:rPr>
            </w:pPr>
            <w:r>
              <w:rPr>
                <w:rFonts w:ascii="Arial" w:hAnsi="Arial" w:cs="Arial"/>
                <w:sz w:val="18"/>
                <w:szCs w:val="18"/>
              </w:rPr>
              <w:t>Ozone Resistance</w:t>
            </w:r>
          </w:p>
        </w:tc>
        <w:tc>
          <w:tcPr>
            <w:tcW w:w="2542" w:type="dxa"/>
          </w:tcPr>
          <w:p w14:paraId="49C1B10C" w14:textId="77777777" w:rsidR="00641E89" w:rsidRPr="00641E89" w:rsidRDefault="00641E89" w:rsidP="00641E89">
            <w:pPr>
              <w:pStyle w:val="ListParagraph"/>
              <w:ind w:left="0"/>
              <w:rPr>
                <w:rFonts w:ascii="Arial" w:hAnsi="Arial" w:cs="Arial"/>
                <w:sz w:val="18"/>
                <w:szCs w:val="18"/>
              </w:rPr>
            </w:pPr>
            <w:r>
              <w:rPr>
                <w:rFonts w:ascii="Arial" w:hAnsi="Arial" w:cs="Arial"/>
                <w:sz w:val="18"/>
                <w:szCs w:val="18"/>
              </w:rPr>
              <w:t xml:space="preserve">D1171, Method A, 72 </w:t>
            </w:r>
            <w:proofErr w:type="spellStart"/>
            <w:r>
              <w:rPr>
                <w:rFonts w:ascii="Arial" w:hAnsi="Arial" w:cs="Arial"/>
                <w:sz w:val="18"/>
                <w:szCs w:val="18"/>
              </w:rPr>
              <w:t>hrs</w:t>
            </w:r>
            <w:proofErr w:type="spellEnd"/>
            <w:r>
              <w:rPr>
                <w:rFonts w:ascii="Arial" w:hAnsi="Arial" w:cs="Arial"/>
                <w:sz w:val="18"/>
                <w:szCs w:val="18"/>
              </w:rPr>
              <w:t xml:space="preserve"> @ 38</w:t>
            </w:r>
            <w:r>
              <w:rPr>
                <w:rFonts w:ascii="Arial" w:hAnsi="Arial" w:cs="Arial"/>
                <w:sz w:val="18"/>
                <w:szCs w:val="18"/>
                <w:vertAlign w:val="superscript"/>
              </w:rPr>
              <w:t>o</w:t>
            </w:r>
            <w:r>
              <w:rPr>
                <w:rFonts w:ascii="Arial" w:hAnsi="Arial" w:cs="Arial"/>
                <w:sz w:val="18"/>
                <w:szCs w:val="18"/>
              </w:rPr>
              <w:t>C and 50 mPa Ozone</w:t>
            </w:r>
          </w:p>
        </w:tc>
        <w:tc>
          <w:tcPr>
            <w:tcW w:w="1458" w:type="dxa"/>
          </w:tcPr>
          <w:p w14:paraId="26B1E590" w14:textId="77777777" w:rsidR="00641E89" w:rsidRDefault="00641E89" w:rsidP="00641E89">
            <w:pPr>
              <w:pStyle w:val="ListParagraph"/>
              <w:ind w:left="0"/>
              <w:rPr>
                <w:rFonts w:ascii="Arial" w:hAnsi="Arial" w:cs="Arial"/>
                <w:sz w:val="18"/>
                <w:szCs w:val="18"/>
              </w:rPr>
            </w:pPr>
          </w:p>
        </w:tc>
      </w:tr>
      <w:tr w:rsidR="00641E89" w14:paraId="57F0ED95" w14:textId="77777777" w:rsidTr="00A11366">
        <w:tc>
          <w:tcPr>
            <w:tcW w:w="383" w:type="dxa"/>
          </w:tcPr>
          <w:p w14:paraId="2416DED1" w14:textId="77777777" w:rsidR="00641E89" w:rsidRDefault="00641E89" w:rsidP="00641E89">
            <w:pPr>
              <w:pStyle w:val="ListParagraph"/>
              <w:ind w:left="0"/>
              <w:rPr>
                <w:rFonts w:ascii="Arial" w:hAnsi="Arial" w:cs="Arial"/>
                <w:sz w:val="18"/>
                <w:szCs w:val="18"/>
              </w:rPr>
            </w:pPr>
            <w:r>
              <w:rPr>
                <w:rFonts w:ascii="Arial" w:hAnsi="Arial" w:cs="Arial"/>
                <w:sz w:val="18"/>
                <w:szCs w:val="18"/>
              </w:rPr>
              <w:t>i.</w:t>
            </w:r>
          </w:p>
        </w:tc>
        <w:tc>
          <w:tcPr>
            <w:tcW w:w="3753" w:type="dxa"/>
          </w:tcPr>
          <w:p w14:paraId="1C6ECEB2" w14:textId="77777777" w:rsidR="00641E89" w:rsidRDefault="00641E89" w:rsidP="00641E89">
            <w:pPr>
              <w:pStyle w:val="ListParagraph"/>
              <w:ind w:left="0"/>
              <w:rPr>
                <w:rFonts w:ascii="Arial" w:hAnsi="Arial" w:cs="Arial"/>
                <w:sz w:val="18"/>
                <w:szCs w:val="18"/>
              </w:rPr>
            </w:pPr>
            <w:r>
              <w:rPr>
                <w:rFonts w:ascii="Arial" w:hAnsi="Arial" w:cs="Arial"/>
                <w:sz w:val="18"/>
                <w:szCs w:val="18"/>
              </w:rPr>
              <w:t>Resistance to Oil Aging:</w:t>
            </w:r>
          </w:p>
        </w:tc>
        <w:tc>
          <w:tcPr>
            <w:tcW w:w="2542" w:type="dxa"/>
          </w:tcPr>
          <w:p w14:paraId="61FC432D" w14:textId="77777777" w:rsidR="00641E89" w:rsidRDefault="00641E89" w:rsidP="00641E89">
            <w:pPr>
              <w:pStyle w:val="ListParagraph"/>
              <w:ind w:left="0"/>
              <w:rPr>
                <w:rFonts w:ascii="Arial" w:hAnsi="Arial" w:cs="Arial"/>
                <w:sz w:val="18"/>
                <w:szCs w:val="18"/>
              </w:rPr>
            </w:pPr>
            <w:r>
              <w:rPr>
                <w:rFonts w:ascii="Arial" w:hAnsi="Arial" w:cs="Arial"/>
                <w:sz w:val="18"/>
                <w:szCs w:val="18"/>
              </w:rPr>
              <w:t>D471, 70hrs @ 212</w:t>
            </w:r>
            <w:r>
              <w:rPr>
                <w:rFonts w:ascii="Arial" w:hAnsi="Arial" w:cs="Arial"/>
                <w:sz w:val="18"/>
                <w:szCs w:val="18"/>
                <w:vertAlign w:val="superscript"/>
              </w:rPr>
              <w:t>o</w:t>
            </w:r>
            <w:r>
              <w:rPr>
                <w:rFonts w:ascii="Arial" w:hAnsi="Arial" w:cs="Arial"/>
                <w:sz w:val="18"/>
                <w:szCs w:val="18"/>
              </w:rPr>
              <w:t xml:space="preserve">F </w:t>
            </w:r>
          </w:p>
          <w:p w14:paraId="25A9FE40" w14:textId="77777777" w:rsidR="00641E89" w:rsidRPr="00641E89" w:rsidRDefault="00641E89" w:rsidP="00641E89">
            <w:pPr>
              <w:pStyle w:val="ListParagraph"/>
              <w:ind w:left="0"/>
              <w:rPr>
                <w:rFonts w:ascii="Arial" w:hAnsi="Arial" w:cs="Arial"/>
                <w:sz w:val="18"/>
                <w:szCs w:val="18"/>
              </w:rPr>
            </w:pPr>
            <w:r>
              <w:rPr>
                <w:rFonts w:ascii="Arial" w:hAnsi="Arial" w:cs="Arial"/>
                <w:sz w:val="18"/>
                <w:szCs w:val="18"/>
              </w:rPr>
              <w:t>Immersion in ASTM Oil No.3</w:t>
            </w:r>
          </w:p>
        </w:tc>
        <w:tc>
          <w:tcPr>
            <w:tcW w:w="1458" w:type="dxa"/>
          </w:tcPr>
          <w:p w14:paraId="058B9C1E" w14:textId="77777777" w:rsidR="00641E89" w:rsidRDefault="00641E89" w:rsidP="00641E89">
            <w:pPr>
              <w:pStyle w:val="ListParagraph"/>
              <w:ind w:left="0"/>
              <w:rPr>
                <w:rFonts w:ascii="Arial" w:hAnsi="Arial" w:cs="Arial"/>
                <w:sz w:val="18"/>
                <w:szCs w:val="18"/>
              </w:rPr>
            </w:pPr>
          </w:p>
        </w:tc>
      </w:tr>
      <w:tr w:rsidR="00A11366" w14:paraId="190241C3" w14:textId="77777777" w:rsidTr="00A11366">
        <w:tc>
          <w:tcPr>
            <w:tcW w:w="383" w:type="dxa"/>
          </w:tcPr>
          <w:p w14:paraId="50D7604B" w14:textId="77777777" w:rsidR="00A11366" w:rsidRDefault="00A11366" w:rsidP="00641E89">
            <w:pPr>
              <w:pStyle w:val="ListParagraph"/>
              <w:ind w:left="0"/>
              <w:rPr>
                <w:rFonts w:ascii="Arial" w:hAnsi="Arial" w:cs="Arial"/>
                <w:sz w:val="18"/>
                <w:szCs w:val="18"/>
              </w:rPr>
            </w:pPr>
          </w:p>
        </w:tc>
        <w:tc>
          <w:tcPr>
            <w:tcW w:w="3753" w:type="dxa"/>
          </w:tcPr>
          <w:p w14:paraId="7195FE0D" w14:textId="77777777" w:rsidR="00A11366" w:rsidRPr="00A11366" w:rsidRDefault="00A11366" w:rsidP="00641E89">
            <w:pPr>
              <w:pStyle w:val="ListParagraph"/>
              <w:ind w:left="0"/>
              <w:rPr>
                <w:rFonts w:ascii="Arial" w:hAnsi="Arial" w:cs="Arial"/>
                <w:sz w:val="18"/>
                <w:szCs w:val="18"/>
              </w:rPr>
            </w:pPr>
            <w:proofErr w:type="gramStart"/>
            <w:r w:rsidRPr="00A11366">
              <w:rPr>
                <w:rFonts w:ascii="Arial" w:hAnsi="Arial" w:cs="Arial"/>
                <w:sz w:val="18"/>
                <w:szCs w:val="18"/>
              </w:rPr>
              <w:t>●  Tensile</w:t>
            </w:r>
            <w:proofErr w:type="gramEnd"/>
            <w:r w:rsidRPr="00A11366">
              <w:rPr>
                <w:rFonts w:ascii="Arial" w:hAnsi="Arial" w:cs="Arial"/>
                <w:sz w:val="18"/>
                <w:szCs w:val="18"/>
              </w:rPr>
              <w:t xml:space="preserve"> Strength (Max.)</w:t>
            </w:r>
          </w:p>
        </w:tc>
        <w:tc>
          <w:tcPr>
            <w:tcW w:w="2542" w:type="dxa"/>
          </w:tcPr>
          <w:p w14:paraId="22402CA4" w14:textId="77777777" w:rsidR="00A11366" w:rsidRDefault="00A11366" w:rsidP="00641E89">
            <w:pPr>
              <w:pStyle w:val="ListParagraph"/>
              <w:ind w:left="0"/>
              <w:rPr>
                <w:rFonts w:ascii="Arial" w:hAnsi="Arial" w:cs="Arial"/>
                <w:sz w:val="18"/>
                <w:szCs w:val="18"/>
              </w:rPr>
            </w:pPr>
          </w:p>
        </w:tc>
        <w:tc>
          <w:tcPr>
            <w:tcW w:w="1458" w:type="dxa"/>
          </w:tcPr>
          <w:p w14:paraId="12FD430F" w14:textId="77777777" w:rsidR="00A11366" w:rsidRDefault="00A11366" w:rsidP="00641E89">
            <w:pPr>
              <w:pStyle w:val="ListParagraph"/>
              <w:ind w:left="0"/>
              <w:rPr>
                <w:rFonts w:ascii="Arial" w:hAnsi="Arial" w:cs="Arial"/>
                <w:sz w:val="18"/>
                <w:szCs w:val="18"/>
              </w:rPr>
            </w:pPr>
            <w:r>
              <w:rPr>
                <w:rFonts w:ascii="Arial" w:hAnsi="Arial" w:cs="Arial"/>
                <w:sz w:val="18"/>
                <w:szCs w:val="18"/>
              </w:rPr>
              <w:t>-70%</w:t>
            </w:r>
          </w:p>
        </w:tc>
      </w:tr>
      <w:tr w:rsidR="00A11366" w14:paraId="4B52D47C" w14:textId="77777777" w:rsidTr="00A11366">
        <w:tc>
          <w:tcPr>
            <w:tcW w:w="383" w:type="dxa"/>
          </w:tcPr>
          <w:p w14:paraId="06A188DF" w14:textId="77777777" w:rsidR="00A11366" w:rsidRDefault="00A11366" w:rsidP="00641E89">
            <w:pPr>
              <w:pStyle w:val="ListParagraph"/>
              <w:ind w:left="0"/>
              <w:rPr>
                <w:rFonts w:ascii="Arial" w:hAnsi="Arial" w:cs="Arial"/>
                <w:sz w:val="18"/>
                <w:szCs w:val="18"/>
              </w:rPr>
            </w:pPr>
          </w:p>
        </w:tc>
        <w:tc>
          <w:tcPr>
            <w:tcW w:w="3753" w:type="dxa"/>
          </w:tcPr>
          <w:p w14:paraId="7E0C7ADF" w14:textId="77777777" w:rsidR="00A11366" w:rsidRPr="00A11366" w:rsidRDefault="00A11366" w:rsidP="00641E89">
            <w:pPr>
              <w:pStyle w:val="ListParagraph"/>
              <w:ind w:left="0"/>
              <w:rPr>
                <w:rFonts w:ascii="Arial" w:hAnsi="Arial" w:cs="Arial"/>
                <w:sz w:val="18"/>
                <w:szCs w:val="18"/>
              </w:rPr>
            </w:pPr>
            <w:proofErr w:type="gramStart"/>
            <w:r w:rsidRPr="00A11366">
              <w:rPr>
                <w:rFonts w:ascii="Arial" w:hAnsi="Arial" w:cs="Arial"/>
                <w:sz w:val="18"/>
                <w:szCs w:val="18"/>
              </w:rPr>
              <w:t>●  Elongation</w:t>
            </w:r>
            <w:proofErr w:type="gramEnd"/>
            <w:r w:rsidRPr="00A11366">
              <w:rPr>
                <w:rFonts w:ascii="Arial" w:hAnsi="Arial" w:cs="Arial"/>
                <w:sz w:val="18"/>
                <w:szCs w:val="18"/>
              </w:rPr>
              <w:t xml:space="preserve"> (Max.)</w:t>
            </w:r>
          </w:p>
        </w:tc>
        <w:tc>
          <w:tcPr>
            <w:tcW w:w="2542" w:type="dxa"/>
          </w:tcPr>
          <w:p w14:paraId="3FD2AF21" w14:textId="77777777" w:rsidR="00A11366" w:rsidRDefault="00A11366" w:rsidP="00641E89">
            <w:pPr>
              <w:pStyle w:val="ListParagraph"/>
              <w:ind w:left="0"/>
              <w:rPr>
                <w:rFonts w:ascii="Arial" w:hAnsi="Arial" w:cs="Arial"/>
                <w:sz w:val="18"/>
                <w:szCs w:val="18"/>
              </w:rPr>
            </w:pPr>
          </w:p>
        </w:tc>
        <w:tc>
          <w:tcPr>
            <w:tcW w:w="1458" w:type="dxa"/>
          </w:tcPr>
          <w:p w14:paraId="1095510B" w14:textId="77777777" w:rsidR="00A11366" w:rsidRDefault="00A11366" w:rsidP="00641E89">
            <w:pPr>
              <w:pStyle w:val="ListParagraph"/>
              <w:ind w:left="0"/>
              <w:rPr>
                <w:rFonts w:ascii="Arial" w:hAnsi="Arial" w:cs="Arial"/>
                <w:sz w:val="18"/>
                <w:szCs w:val="18"/>
              </w:rPr>
            </w:pPr>
            <w:r>
              <w:rPr>
                <w:rFonts w:ascii="Arial" w:hAnsi="Arial" w:cs="Arial"/>
                <w:sz w:val="18"/>
                <w:szCs w:val="18"/>
              </w:rPr>
              <w:t>-55%</w:t>
            </w:r>
          </w:p>
        </w:tc>
      </w:tr>
      <w:tr w:rsidR="00A11366" w14:paraId="64AF6E87" w14:textId="77777777" w:rsidTr="00A11366">
        <w:tc>
          <w:tcPr>
            <w:tcW w:w="383" w:type="dxa"/>
          </w:tcPr>
          <w:p w14:paraId="43AE6972" w14:textId="77777777" w:rsidR="00A11366" w:rsidRDefault="00A11366" w:rsidP="00641E89">
            <w:pPr>
              <w:pStyle w:val="ListParagraph"/>
              <w:ind w:left="0"/>
              <w:rPr>
                <w:rFonts w:ascii="Arial" w:hAnsi="Arial" w:cs="Arial"/>
                <w:sz w:val="18"/>
                <w:szCs w:val="18"/>
              </w:rPr>
            </w:pPr>
          </w:p>
        </w:tc>
        <w:tc>
          <w:tcPr>
            <w:tcW w:w="3753" w:type="dxa"/>
          </w:tcPr>
          <w:p w14:paraId="1510106F" w14:textId="77777777" w:rsidR="00A11366" w:rsidRPr="00A11366" w:rsidRDefault="00A11366" w:rsidP="00641E89">
            <w:pPr>
              <w:pStyle w:val="ListParagraph"/>
              <w:ind w:left="0"/>
              <w:rPr>
                <w:rFonts w:ascii="Arial" w:hAnsi="Arial" w:cs="Arial"/>
                <w:sz w:val="18"/>
                <w:szCs w:val="18"/>
              </w:rPr>
            </w:pPr>
            <w:proofErr w:type="gramStart"/>
            <w:r w:rsidRPr="00A11366">
              <w:rPr>
                <w:rFonts w:ascii="Arial" w:hAnsi="Arial" w:cs="Arial"/>
                <w:sz w:val="18"/>
                <w:szCs w:val="18"/>
              </w:rPr>
              <w:t>●  Volume</w:t>
            </w:r>
            <w:proofErr w:type="gramEnd"/>
            <w:r w:rsidRPr="00A11366">
              <w:rPr>
                <w:rFonts w:ascii="Arial" w:hAnsi="Arial" w:cs="Arial"/>
                <w:sz w:val="18"/>
                <w:szCs w:val="18"/>
              </w:rPr>
              <w:t xml:space="preserve"> Change (Max.)</w:t>
            </w:r>
          </w:p>
        </w:tc>
        <w:tc>
          <w:tcPr>
            <w:tcW w:w="2542" w:type="dxa"/>
          </w:tcPr>
          <w:p w14:paraId="245339E2" w14:textId="77777777" w:rsidR="00A11366" w:rsidRDefault="00A11366" w:rsidP="00641E89">
            <w:pPr>
              <w:pStyle w:val="ListParagraph"/>
              <w:ind w:left="0"/>
              <w:rPr>
                <w:rFonts w:ascii="Arial" w:hAnsi="Arial" w:cs="Arial"/>
                <w:sz w:val="18"/>
                <w:szCs w:val="18"/>
              </w:rPr>
            </w:pPr>
          </w:p>
        </w:tc>
        <w:tc>
          <w:tcPr>
            <w:tcW w:w="1458" w:type="dxa"/>
          </w:tcPr>
          <w:p w14:paraId="27E0587D" w14:textId="77777777" w:rsidR="00A11366" w:rsidRDefault="00A11366" w:rsidP="00641E89">
            <w:pPr>
              <w:pStyle w:val="ListParagraph"/>
              <w:ind w:left="0"/>
              <w:rPr>
                <w:rFonts w:ascii="Arial" w:hAnsi="Arial" w:cs="Arial"/>
                <w:sz w:val="18"/>
                <w:szCs w:val="18"/>
              </w:rPr>
            </w:pPr>
            <w:r>
              <w:rPr>
                <w:rFonts w:ascii="Arial" w:hAnsi="Arial" w:cs="Arial"/>
                <w:sz w:val="18"/>
                <w:szCs w:val="18"/>
              </w:rPr>
              <w:t>+120%</w:t>
            </w:r>
          </w:p>
        </w:tc>
      </w:tr>
    </w:tbl>
    <w:p w14:paraId="393016F2" w14:textId="77777777" w:rsidR="00641E89" w:rsidRDefault="00641E89" w:rsidP="00641E89">
      <w:pPr>
        <w:pStyle w:val="ListParagraph"/>
        <w:ind w:left="1440"/>
        <w:rPr>
          <w:rFonts w:ascii="Arial" w:hAnsi="Arial" w:cs="Arial"/>
          <w:sz w:val="20"/>
          <w:szCs w:val="20"/>
        </w:rPr>
      </w:pPr>
    </w:p>
    <w:p w14:paraId="04ED1CF5" w14:textId="77777777" w:rsidR="00A11366" w:rsidRDefault="00A11366" w:rsidP="00A11366">
      <w:pPr>
        <w:pStyle w:val="ListParagraph"/>
        <w:ind w:hanging="720"/>
        <w:rPr>
          <w:rFonts w:ascii="Arial" w:hAnsi="Arial" w:cs="Arial"/>
          <w:sz w:val="20"/>
          <w:szCs w:val="20"/>
        </w:rPr>
      </w:pPr>
      <w:r>
        <w:rPr>
          <w:rFonts w:ascii="Arial" w:hAnsi="Arial" w:cs="Arial"/>
          <w:sz w:val="20"/>
          <w:szCs w:val="20"/>
        </w:rPr>
        <w:t xml:space="preserve">2.8 </w:t>
      </w:r>
      <w:r>
        <w:rPr>
          <w:rFonts w:ascii="Arial" w:hAnsi="Arial" w:cs="Arial"/>
          <w:sz w:val="20"/>
          <w:szCs w:val="20"/>
        </w:rPr>
        <w:tab/>
        <w:t>MAINTENANCE KIT</w:t>
      </w:r>
    </w:p>
    <w:p w14:paraId="177C8AB8" w14:textId="77777777" w:rsidR="00A11366" w:rsidRDefault="00A11366" w:rsidP="00A11366">
      <w:pPr>
        <w:pStyle w:val="ListParagraph"/>
        <w:ind w:hanging="720"/>
        <w:rPr>
          <w:rFonts w:ascii="Arial" w:hAnsi="Arial" w:cs="Arial"/>
          <w:sz w:val="20"/>
          <w:szCs w:val="20"/>
        </w:rPr>
      </w:pPr>
    </w:p>
    <w:p w14:paraId="1FE272A9" w14:textId="77777777" w:rsidR="00A11366" w:rsidRDefault="00A11366" w:rsidP="00F703CA">
      <w:pPr>
        <w:pStyle w:val="ListParagraph"/>
        <w:numPr>
          <w:ilvl w:val="0"/>
          <w:numId w:val="92"/>
        </w:numPr>
        <w:rPr>
          <w:rFonts w:ascii="Arial" w:hAnsi="Arial" w:cs="Arial"/>
          <w:sz w:val="20"/>
          <w:szCs w:val="20"/>
        </w:rPr>
      </w:pPr>
      <w:r>
        <w:rPr>
          <w:rFonts w:ascii="Arial" w:hAnsi="Arial" w:cs="Arial"/>
          <w:sz w:val="20"/>
          <w:szCs w:val="20"/>
        </w:rPr>
        <w:t>Architectural Membrane Maintenance Kit:  The owner shall be supplied with the following materials for emergency repair or maintenance. The materials shall be neatly packaged into a maintenance kit for storage by the owner.</w:t>
      </w:r>
    </w:p>
    <w:p w14:paraId="4D55919D" w14:textId="77777777" w:rsidR="00A11366" w:rsidRDefault="00A11366" w:rsidP="00A11366">
      <w:pPr>
        <w:pStyle w:val="ListParagraph"/>
        <w:ind w:left="1080"/>
        <w:rPr>
          <w:rFonts w:ascii="Arial" w:hAnsi="Arial" w:cs="Arial"/>
          <w:sz w:val="20"/>
          <w:szCs w:val="20"/>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2303"/>
        <w:gridCol w:w="5868"/>
      </w:tblGrid>
      <w:tr w:rsidR="00A11366" w14:paraId="676ED215" w14:textId="77777777" w:rsidTr="004B3DB7">
        <w:tc>
          <w:tcPr>
            <w:tcW w:w="325" w:type="dxa"/>
          </w:tcPr>
          <w:p w14:paraId="66C0142B" w14:textId="77777777" w:rsidR="00A11366" w:rsidRDefault="00A11366" w:rsidP="00A11366">
            <w:pPr>
              <w:pStyle w:val="ListParagraph"/>
              <w:ind w:left="0"/>
              <w:rPr>
                <w:rFonts w:ascii="Arial" w:hAnsi="Arial" w:cs="Arial"/>
                <w:sz w:val="20"/>
                <w:szCs w:val="20"/>
              </w:rPr>
            </w:pPr>
          </w:p>
        </w:tc>
        <w:tc>
          <w:tcPr>
            <w:tcW w:w="2303" w:type="dxa"/>
          </w:tcPr>
          <w:p w14:paraId="71D2912E" w14:textId="77777777" w:rsidR="00A11366" w:rsidRPr="00A11366" w:rsidRDefault="00A11366" w:rsidP="00A11366">
            <w:pPr>
              <w:pStyle w:val="ListParagraph"/>
              <w:ind w:left="0"/>
              <w:rPr>
                <w:rFonts w:ascii="Arial" w:hAnsi="Arial" w:cs="Arial"/>
                <w:b/>
                <w:sz w:val="20"/>
                <w:szCs w:val="20"/>
              </w:rPr>
            </w:pPr>
            <w:r>
              <w:rPr>
                <w:rFonts w:ascii="Arial" w:hAnsi="Arial" w:cs="Arial"/>
                <w:b/>
                <w:sz w:val="20"/>
                <w:szCs w:val="20"/>
              </w:rPr>
              <w:t>QUANTITY</w:t>
            </w:r>
          </w:p>
        </w:tc>
        <w:tc>
          <w:tcPr>
            <w:tcW w:w="5868" w:type="dxa"/>
          </w:tcPr>
          <w:p w14:paraId="36189091" w14:textId="77777777" w:rsidR="00A11366" w:rsidRPr="00A11366" w:rsidRDefault="00A11366" w:rsidP="00A11366">
            <w:pPr>
              <w:pStyle w:val="ListParagraph"/>
              <w:ind w:left="0"/>
              <w:rPr>
                <w:rFonts w:ascii="Arial" w:hAnsi="Arial" w:cs="Arial"/>
                <w:b/>
                <w:sz w:val="20"/>
                <w:szCs w:val="20"/>
              </w:rPr>
            </w:pPr>
            <w:r w:rsidRPr="00A11366">
              <w:rPr>
                <w:rFonts w:ascii="Arial" w:hAnsi="Arial" w:cs="Arial"/>
                <w:b/>
                <w:sz w:val="20"/>
                <w:szCs w:val="20"/>
              </w:rPr>
              <w:t>DESCRIPTION</w:t>
            </w:r>
          </w:p>
        </w:tc>
      </w:tr>
      <w:tr w:rsidR="00A11366" w14:paraId="03BF05B2" w14:textId="77777777" w:rsidTr="004B3DB7">
        <w:tc>
          <w:tcPr>
            <w:tcW w:w="325" w:type="dxa"/>
          </w:tcPr>
          <w:p w14:paraId="217E4D71" w14:textId="77777777" w:rsidR="00A11366" w:rsidRDefault="00A11366" w:rsidP="00A11366">
            <w:pPr>
              <w:pStyle w:val="ListParagraph"/>
              <w:ind w:left="0"/>
              <w:rPr>
                <w:rFonts w:ascii="Arial" w:hAnsi="Arial" w:cs="Arial"/>
                <w:sz w:val="20"/>
                <w:szCs w:val="20"/>
              </w:rPr>
            </w:pPr>
            <w:r w:rsidRPr="00A11366">
              <w:rPr>
                <w:rFonts w:ascii="Arial" w:hAnsi="Arial" w:cs="Arial"/>
                <w:sz w:val="18"/>
                <w:szCs w:val="18"/>
              </w:rPr>
              <w:t>●</w:t>
            </w:r>
          </w:p>
        </w:tc>
        <w:tc>
          <w:tcPr>
            <w:tcW w:w="2303" w:type="dxa"/>
          </w:tcPr>
          <w:p w14:paraId="056DAB6A" w14:textId="77777777" w:rsidR="00A11366" w:rsidRDefault="00A11366" w:rsidP="00A11366">
            <w:pPr>
              <w:pStyle w:val="ListParagraph"/>
              <w:ind w:left="0"/>
              <w:rPr>
                <w:rFonts w:ascii="Arial" w:hAnsi="Arial" w:cs="Arial"/>
                <w:sz w:val="20"/>
                <w:szCs w:val="20"/>
              </w:rPr>
            </w:pPr>
            <w:r>
              <w:rPr>
                <w:rFonts w:ascii="Arial" w:hAnsi="Arial" w:cs="Arial"/>
                <w:sz w:val="20"/>
                <w:szCs w:val="20"/>
              </w:rPr>
              <w:t>6</w:t>
            </w:r>
          </w:p>
        </w:tc>
        <w:tc>
          <w:tcPr>
            <w:tcW w:w="5868" w:type="dxa"/>
          </w:tcPr>
          <w:p w14:paraId="5B55C04C" w14:textId="77777777" w:rsidR="00A11366" w:rsidRDefault="00A11366" w:rsidP="00A11366">
            <w:pPr>
              <w:pStyle w:val="ListParagraph"/>
              <w:ind w:left="0"/>
              <w:rPr>
                <w:rFonts w:ascii="Arial" w:hAnsi="Arial" w:cs="Arial"/>
                <w:sz w:val="20"/>
                <w:szCs w:val="20"/>
              </w:rPr>
            </w:pPr>
            <w:r>
              <w:rPr>
                <w:rFonts w:ascii="Arial" w:hAnsi="Arial" w:cs="Arial"/>
                <w:sz w:val="20"/>
                <w:szCs w:val="20"/>
              </w:rPr>
              <w:t>12-inch diameter patch with FEP sheets</w:t>
            </w:r>
          </w:p>
        </w:tc>
      </w:tr>
      <w:tr w:rsidR="00A11366" w14:paraId="1037092E" w14:textId="77777777" w:rsidTr="004B3DB7">
        <w:tc>
          <w:tcPr>
            <w:tcW w:w="325" w:type="dxa"/>
          </w:tcPr>
          <w:p w14:paraId="524A2839" w14:textId="77777777" w:rsidR="00A11366" w:rsidRDefault="00A11366" w:rsidP="00A11366">
            <w:pPr>
              <w:pStyle w:val="ListParagraph"/>
              <w:ind w:left="0"/>
              <w:rPr>
                <w:rFonts w:ascii="Arial" w:hAnsi="Arial" w:cs="Arial"/>
                <w:sz w:val="20"/>
                <w:szCs w:val="20"/>
              </w:rPr>
            </w:pPr>
            <w:r w:rsidRPr="00A11366">
              <w:rPr>
                <w:rFonts w:ascii="Arial" w:hAnsi="Arial" w:cs="Arial"/>
                <w:sz w:val="18"/>
                <w:szCs w:val="18"/>
              </w:rPr>
              <w:t>●</w:t>
            </w:r>
          </w:p>
        </w:tc>
        <w:tc>
          <w:tcPr>
            <w:tcW w:w="2303" w:type="dxa"/>
          </w:tcPr>
          <w:p w14:paraId="01F5F325" w14:textId="77777777" w:rsidR="00A11366" w:rsidRDefault="00A11366" w:rsidP="00A11366">
            <w:pPr>
              <w:pStyle w:val="ListParagraph"/>
              <w:ind w:left="0"/>
              <w:rPr>
                <w:rFonts w:ascii="Arial" w:hAnsi="Arial" w:cs="Arial"/>
                <w:sz w:val="20"/>
                <w:szCs w:val="20"/>
              </w:rPr>
            </w:pPr>
            <w:r>
              <w:rPr>
                <w:rFonts w:ascii="Arial" w:hAnsi="Arial" w:cs="Arial"/>
                <w:sz w:val="20"/>
                <w:szCs w:val="20"/>
              </w:rPr>
              <w:t>12</w:t>
            </w:r>
          </w:p>
        </w:tc>
        <w:tc>
          <w:tcPr>
            <w:tcW w:w="5868" w:type="dxa"/>
          </w:tcPr>
          <w:p w14:paraId="537D7D26" w14:textId="77777777" w:rsidR="00A11366" w:rsidRDefault="00A11366" w:rsidP="00A11366">
            <w:pPr>
              <w:pStyle w:val="ListParagraph"/>
              <w:ind w:left="0"/>
              <w:rPr>
                <w:rFonts w:ascii="Arial" w:hAnsi="Arial" w:cs="Arial"/>
                <w:sz w:val="20"/>
                <w:szCs w:val="20"/>
              </w:rPr>
            </w:pPr>
            <w:r>
              <w:rPr>
                <w:rFonts w:ascii="Arial" w:hAnsi="Arial" w:cs="Arial"/>
                <w:sz w:val="20"/>
                <w:szCs w:val="20"/>
              </w:rPr>
              <w:t>5-inch diameter patch with FEP sheets</w:t>
            </w:r>
          </w:p>
        </w:tc>
      </w:tr>
      <w:tr w:rsidR="00A11366" w14:paraId="656B1DD5" w14:textId="77777777" w:rsidTr="004B3DB7">
        <w:tc>
          <w:tcPr>
            <w:tcW w:w="325" w:type="dxa"/>
          </w:tcPr>
          <w:p w14:paraId="2A67E32F" w14:textId="77777777" w:rsidR="00A11366" w:rsidRDefault="00A11366" w:rsidP="00A11366">
            <w:pPr>
              <w:pStyle w:val="ListParagraph"/>
              <w:ind w:left="0"/>
              <w:rPr>
                <w:rFonts w:ascii="Arial" w:hAnsi="Arial" w:cs="Arial"/>
                <w:sz w:val="20"/>
                <w:szCs w:val="20"/>
              </w:rPr>
            </w:pPr>
            <w:r w:rsidRPr="00A11366">
              <w:rPr>
                <w:rFonts w:ascii="Arial" w:hAnsi="Arial" w:cs="Arial"/>
                <w:sz w:val="18"/>
                <w:szCs w:val="18"/>
              </w:rPr>
              <w:t>●</w:t>
            </w:r>
          </w:p>
        </w:tc>
        <w:tc>
          <w:tcPr>
            <w:tcW w:w="2303" w:type="dxa"/>
          </w:tcPr>
          <w:p w14:paraId="6E8341C3" w14:textId="77777777" w:rsidR="00A11366" w:rsidRDefault="00A11366" w:rsidP="00A11366">
            <w:pPr>
              <w:pStyle w:val="ListParagraph"/>
              <w:ind w:left="0"/>
              <w:rPr>
                <w:rFonts w:ascii="Arial" w:hAnsi="Arial" w:cs="Arial"/>
                <w:sz w:val="20"/>
                <w:szCs w:val="20"/>
              </w:rPr>
            </w:pPr>
            <w:r>
              <w:rPr>
                <w:rFonts w:ascii="Arial" w:hAnsi="Arial" w:cs="Arial"/>
                <w:sz w:val="20"/>
                <w:szCs w:val="20"/>
              </w:rPr>
              <w:t>12</w:t>
            </w:r>
          </w:p>
        </w:tc>
        <w:tc>
          <w:tcPr>
            <w:tcW w:w="5868" w:type="dxa"/>
          </w:tcPr>
          <w:p w14:paraId="3C7EBED1" w14:textId="77777777" w:rsidR="00A11366" w:rsidRDefault="00A11366" w:rsidP="00A11366">
            <w:pPr>
              <w:pStyle w:val="ListParagraph"/>
              <w:ind w:left="0"/>
              <w:rPr>
                <w:rFonts w:ascii="Arial" w:hAnsi="Arial" w:cs="Arial"/>
                <w:sz w:val="20"/>
                <w:szCs w:val="20"/>
              </w:rPr>
            </w:pPr>
            <w:r>
              <w:rPr>
                <w:rFonts w:ascii="Arial" w:hAnsi="Arial" w:cs="Arial"/>
                <w:sz w:val="20"/>
                <w:szCs w:val="20"/>
              </w:rPr>
              <w:t>4-inch x 8-inch rectangular patch with FEP sheets</w:t>
            </w:r>
          </w:p>
        </w:tc>
      </w:tr>
      <w:tr w:rsidR="00A11366" w14:paraId="253E03B6" w14:textId="77777777" w:rsidTr="004B3DB7">
        <w:tc>
          <w:tcPr>
            <w:tcW w:w="325" w:type="dxa"/>
          </w:tcPr>
          <w:p w14:paraId="59646046" w14:textId="77777777" w:rsidR="00A11366" w:rsidRDefault="00A11366" w:rsidP="00A11366">
            <w:pPr>
              <w:pStyle w:val="ListParagraph"/>
              <w:ind w:left="0"/>
              <w:rPr>
                <w:rFonts w:ascii="Arial" w:hAnsi="Arial" w:cs="Arial"/>
                <w:sz w:val="20"/>
                <w:szCs w:val="20"/>
              </w:rPr>
            </w:pPr>
            <w:r w:rsidRPr="00A11366">
              <w:rPr>
                <w:rFonts w:ascii="Arial" w:hAnsi="Arial" w:cs="Arial"/>
                <w:sz w:val="18"/>
                <w:szCs w:val="18"/>
              </w:rPr>
              <w:t>●</w:t>
            </w:r>
          </w:p>
        </w:tc>
        <w:tc>
          <w:tcPr>
            <w:tcW w:w="2303" w:type="dxa"/>
          </w:tcPr>
          <w:p w14:paraId="7ACE4CD8" w14:textId="77777777" w:rsidR="00A11366" w:rsidRDefault="00A11366" w:rsidP="00A11366">
            <w:pPr>
              <w:pStyle w:val="ListParagraph"/>
              <w:ind w:left="0"/>
              <w:rPr>
                <w:rFonts w:ascii="Arial" w:hAnsi="Arial" w:cs="Arial"/>
                <w:sz w:val="20"/>
                <w:szCs w:val="20"/>
              </w:rPr>
            </w:pPr>
            <w:r>
              <w:rPr>
                <w:rFonts w:ascii="Arial" w:hAnsi="Arial" w:cs="Arial"/>
                <w:sz w:val="20"/>
                <w:szCs w:val="20"/>
              </w:rPr>
              <w:t>6 sq. yds.</w:t>
            </w:r>
          </w:p>
        </w:tc>
        <w:tc>
          <w:tcPr>
            <w:tcW w:w="5868" w:type="dxa"/>
          </w:tcPr>
          <w:p w14:paraId="5766FE7E" w14:textId="77777777" w:rsidR="00A11366" w:rsidRDefault="00A11366" w:rsidP="00A11366">
            <w:pPr>
              <w:pStyle w:val="ListParagraph"/>
              <w:ind w:left="0"/>
              <w:rPr>
                <w:rFonts w:ascii="Arial" w:hAnsi="Arial" w:cs="Arial"/>
                <w:sz w:val="20"/>
                <w:szCs w:val="20"/>
              </w:rPr>
            </w:pPr>
            <w:r>
              <w:rPr>
                <w:rFonts w:ascii="Arial" w:hAnsi="Arial" w:cs="Arial"/>
                <w:sz w:val="20"/>
                <w:szCs w:val="20"/>
              </w:rPr>
              <w:t>Outer Membrane</w:t>
            </w:r>
          </w:p>
        </w:tc>
      </w:tr>
      <w:tr w:rsidR="00A11366" w14:paraId="6E515934" w14:textId="77777777" w:rsidTr="004B3DB7">
        <w:tc>
          <w:tcPr>
            <w:tcW w:w="325" w:type="dxa"/>
          </w:tcPr>
          <w:p w14:paraId="57213216" w14:textId="77777777" w:rsidR="00A11366" w:rsidRDefault="00A11366" w:rsidP="00A11366">
            <w:pPr>
              <w:pStyle w:val="ListParagraph"/>
              <w:ind w:left="0"/>
              <w:rPr>
                <w:rFonts w:ascii="Arial" w:hAnsi="Arial" w:cs="Arial"/>
                <w:sz w:val="20"/>
                <w:szCs w:val="20"/>
              </w:rPr>
            </w:pPr>
            <w:r w:rsidRPr="00A11366">
              <w:rPr>
                <w:rFonts w:ascii="Arial" w:hAnsi="Arial" w:cs="Arial"/>
                <w:sz w:val="18"/>
                <w:szCs w:val="18"/>
              </w:rPr>
              <w:t>●</w:t>
            </w:r>
          </w:p>
        </w:tc>
        <w:tc>
          <w:tcPr>
            <w:tcW w:w="2303" w:type="dxa"/>
          </w:tcPr>
          <w:p w14:paraId="2F8B4F15" w14:textId="77777777" w:rsidR="00A11366" w:rsidRDefault="00A11366" w:rsidP="00A11366">
            <w:pPr>
              <w:pStyle w:val="ListParagraph"/>
              <w:ind w:left="0"/>
              <w:rPr>
                <w:rFonts w:ascii="Arial" w:hAnsi="Arial" w:cs="Arial"/>
                <w:sz w:val="20"/>
                <w:szCs w:val="20"/>
              </w:rPr>
            </w:pPr>
            <w:r>
              <w:rPr>
                <w:rFonts w:ascii="Arial" w:hAnsi="Arial" w:cs="Arial"/>
                <w:sz w:val="20"/>
                <w:szCs w:val="20"/>
              </w:rPr>
              <w:t>200 ft.</w:t>
            </w:r>
          </w:p>
        </w:tc>
        <w:tc>
          <w:tcPr>
            <w:tcW w:w="5868" w:type="dxa"/>
          </w:tcPr>
          <w:p w14:paraId="0E65B159" w14:textId="77777777" w:rsidR="00A11366" w:rsidRDefault="00A11366" w:rsidP="00A11366">
            <w:pPr>
              <w:pStyle w:val="ListParagraph"/>
              <w:ind w:left="0"/>
              <w:rPr>
                <w:rFonts w:ascii="Arial" w:hAnsi="Arial" w:cs="Arial"/>
                <w:sz w:val="20"/>
                <w:szCs w:val="20"/>
              </w:rPr>
            </w:pPr>
            <w:r>
              <w:rPr>
                <w:rFonts w:ascii="Arial" w:hAnsi="Arial" w:cs="Arial"/>
                <w:sz w:val="20"/>
                <w:szCs w:val="20"/>
              </w:rPr>
              <w:t>FEP tape, 3 inches wide</w:t>
            </w:r>
          </w:p>
        </w:tc>
      </w:tr>
      <w:tr w:rsidR="00A11366" w14:paraId="44B13648" w14:textId="77777777" w:rsidTr="004B3DB7">
        <w:tc>
          <w:tcPr>
            <w:tcW w:w="325" w:type="dxa"/>
          </w:tcPr>
          <w:p w14:paraId="41D810BC" w14:textId="77777777" w:rsidR="00A11366" w:rsidRDefault="00A11366" w:rsidP="00A11366">
            <w:pPr>
              <w:pStyle w:val="ListParagraph"/>
              <w:ind w:left="0"/>
              <w:rPr>
                <w:rFonts w:ascii="Arial" w:hAnsi="Arial" w:cs="Arial"/>
                <w:sz w:val="20"/>
                <w:szCs w:val="20"/>
              </w:rPr>
            </w:pPr>
            <w:r w:rsidRPr="00A11366">
              <w:rPr>
                <w:rFonts w:ascii="Arial" w:hAnsi="Arial" w:cs="Arial"/>
                <w:sz w:val="18"/>
                <w:szCs w:val="18"/>
              </w:rPr>
              <w:t>●</w:t>
            </w:r>
          </w:p>
        </w:tc>
        <w:tc>
          <w:tcPr>
            <w:tcW w:w="2303" w:type="dxa"/>
          </w:tcPr>
          <w:p w14:paraId="1906C50E" w14:textId="77777777" w:rsidR="00A11366" w:rsidRDefault="00A11366" w:rsidP="00A11366">
            <w:pPr>
              <w:pStyle w:val="ListParagraph"/>
              <w:ind w:left="0"/>
              <w:rPr>
                <w:rFonts w:ascii="Arial" w:hAnsi="Arial" w:cs="Arial"/>
                <w:sz w:val="20"/>
                <w:szCs w:val="20"/>
              </w:rPr>
            </w:pPr>
            <w:r>
              <w:rPr>
                <w:rFonts w:ascii="Arial" w:hAnsi="Arial" w:cs="Arial"/>
                <w:sz w:val="20"/>
                <w:szCs w:val="20"/>
              </w:rPr>
              <w:t>1</w:t>
            </w:r>
          </w:p>
        </w:tc>
        <w:tc>
          <w:tcPr>
            <w:tcW w:w="5868" w:type="dxa"/>
          </w:tcPr>
          <w:p w14:paraId="33C26BE0" w14:textId="77777777" w:rsidR="00A11366" w:rsidRDefault="00A11366" w:rsidP="00A11366">
            <w:pPr>
              <w:pStyle w:val="ListParagraph"/>
              <w:ind w:left="0"/>
              <w:rPr>
                <w:rFonts w:ascii="Arial" w:hAnsi="Arial" w:cs="Arial"/>
                <w:sz w:val="20"/>
                <w:szCs w:val="20"/>
              </w:rPr>
            </w:pPr>
            <w:r>
              <w:rPr>
                <w:rFonts w:ascii="Arial" w:hAnsi="Arial" w:cs="Arial"/>
                <w:sz w:val="20"/>
                <w:szCs w:val="20"/>
              </w:rPr>
              <w:t>Soldering iron, 500W with wedge tip</w:t>
            </w:r>
          </w:p>
        </w:tc>
      </w:tr>
      <w:tr w:rsidR="00A11366" w14:paraId="312E3E73" w14:textId="77777777" w:rsidTr="004B3DB7">
        <w:tc>
          <w:tcPr>
            <w:tcW w:w="325" w:type="dxa"/>
          </w:tcPr>
          <w:p w14:paraId="5D7C540D" w14:textId="77777777" w:rsidR="00A11366" w:rsidRDefault="00A11366" w:rsidP="00A11366">
            <w:pPr>
              <w:pStyle w:val="ListParagraph"/>
              <w:ind w:left="0"/>
              <w:rPr>
                <w:rFonts w:ascii="Arial" w:hAnsi="Arial" w:cs="Arial"/>
                <w:sz w:val="20"/>
                <w:szCs w:val="20"/>
              </w:rPr>
            </w:pPr>
            <w:r w:rsidRPr="00A11366">
              <w:rPr>
                <w:rFonts w:ascii="Arial" w:hAnsi="Arial" w:cs="Arial"/>
                <w:sz w:val="18"/>
                <w:szCs w:val="18"/>
              </w:rPr>
              <w:t>●</w:t>
            </w:r>
          </w:p>
        </w:tc>
        <w:tc>
          <w:tcPr>
            <w:tcW w:w="2303" w:type="dxa"/>
          </w:tcPr>
          <w:p w14:paraId="05B16625" w14:textId="77777777" w:rsidR="00A11366" w:rsidRDefault="00A11366" w:rsidP="00A11366">
            <w:pPr>
              <w:pStyle w:val="ListParagraph"/>
              <w:ind w:left="0"/>
              <w:rPr>
                <w:rFonts w:ascii="Arial" w:hAnsi="Arial" w:cs="Arial"/>
                <w:sz w:val="20"/>
                <w:szCs w:val="20"/>
              </w:rPr>
            </w:pPr>
            <w:r>
              <w:rPr>
                <w:rFonts w:ascii="Arial" w:hAnsi="Arial" w:cs="Arial"/>
                <w:sz w:val="20"/>
                <w:szCs w:val="20"/>
              </w:rPr>
              <w:t>1</w:t>
            </w:r>
          </w:p>
        </w:tc>
        <w:tc>
          <w:tcPr>
            <w:tcW w:w="5868" w:type="dxa"/>
          </w:tcPr>
          <w:p w14:paraId="01A850BE" w14:textId="77777777" w:rsidR="00A11366" w:rsidRDefault="00A11366" w:rsidP="00A11366">
            <w:pPr>
              <w:pStyle w:val="ListParagraph"/>
              <w:ind w:left="0"/>
              <w:rPr>
                <w:rFonts w:ascii="Arial" w:hAnsi="Arial" w:cs="Arial"/>
                <w:sz w:val="20"/>
                <w:szCs w:val="20"/>
              </w:rPr>
            </w:pPr>
            <w:r>
              <w:rPr>
                <w:rFonts w:ascii="Arial" w:hAnsi="Arial" w:cs="Arial"/>
                <w:sz w:val="20"/>
                <w:szCs w:val="20"/>
              </w:rPr>
              <w:t>Tacking sealer, 3-inch x 5-inch die</w:t>
            </w:r>
          </w:p>
        </w:tc>
      </w:tr>
      <w:tr w:rsidR="00A11366" w14:paraId="7CFB0117" w14:textId="77777777" w:rsidTr="004B3DB7">
        <w:tc>
          <w:tcPr>
            <w:tcW w:w="325" w:type="dxa"/>
          </w:tcPr>
          <w:p w14:paraId="561E88CF"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t>●</w:t>
            </w:r>
          </w:p>
        </w:tc>
        <w:tc>
          <w:tcPr>
            <w:tcW w:w="2303" w:type="dxa"/>
          </w:tcPr>
          <w:p w14:paraId="6C735A08" w14:textId="77777777" w:rsidR="00A11366" w:rsidRDefault="00A11366" w:rsidP="00A11366">
            <w:pPr>
              <w:pStyle w:val="ListParagraph"/>
              <w:ind w:left="0"/>
              <w:rPr>
                <w:rFonts w:ascii="Arial" w:hAnsi="Arial" w:cs="Arial"/>
                <w:sz w:val="20"/>
                <w:szCs w:val="20"/>
              </w:rPr>
            </w:pPr>
            <w:r>
              <w:rPr>
                <w:rFonts w:ascii="Arial" w:hAnsi="Arial" w:cs="Arial"/>
                <w:sz w:val="20"/>
                <w:szCs w:val="20"/>
              </w:rPr>
              <w:t>2</w:t>
            </w:r>
          </w:p>
        </w:tc>
        <w:tc>
          <w:tcPr>
            <w:tcW w:w="5868" w:type="dxa"/>
          </w:tcPr>
          <w:p w14:paraId="2051CB8F" w14:textId="77777777" w:rsidR="00A11366" w:rsidRDefault="00A11366" w:rsidP="00A11366">
            <w:pPr>
              <w:pStyle w:val="ListParagraph"/>
              <w:ind w:left="0"/>
              <w:rPr>
                <w:rFonts w:ascii="Arial" w:hAnsi="Arial" w:cs="Arial"/>
                <w:sz w:val="20"/>
                <w:szCs w:val="20"/>
              </w:rPr>
            </w:pPr>
            <w:r>
              <w:rPr>
                <w:rFonts w:ascii="Arial" w:hAnsi="Arial" w:cs="Arial"/>
                <w:sz w:val="20"/>
                <w:szCs w:val="20"/>
              </w:rPr>
              <w:t>Insulating bearing blocks</w:t>
            </w:r>
          </w:p>
        </w:tc>
      </w:tr>
      <w:tr w:rsidR="00A11366" w14:paraId="3C0D035A" w14:textId="77777777" w:rsidTr="004B3DB7">
        <w:tc>
          <w:tcPr>
            <w:tcW w:w="325" w:type="dxa"/>
          </w:tcPr>
          <w:p w14:paraId="4465CEE2"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t>●</w:t>
            </w:r>
          </w:p>
        </w:tc>
        <w:tc>
          <w:tcPr>
            <w:tcW w:w="2303" w:type="dxa"/>
          </w:tcPr>
          <w:p w14:paraId="10BE93F0" w14:textId="77777777" w:rsidR="00A11366" w:rsidRDefault="00A11366" w:rsidP="00A11366">
            <w:pPr>
              <w:pStyle w:val="ListParagraph"/>
              <w:ind w:left="0"/>
              <w:rPr>
                <w:rFonts w:ascii="Arial" w:hAnsi="Arial" w:cs="Arial"/>
                <w:sz w:val="20"/>
                <w:szCs w:val="20"/>
              </w:rPr>
            </w:pPr>
            <w:r>
              <w:rPr>
                <w:rFonts w:ascii="Arial" w:hAnsi="Arial" w:cs="Arial"/>
                <w:sz w:val="20"/>
                <w:szCs w:val="20"/>
              </w:rPr>
              <w:t>1</w:t>
            </w:r>
          </w:p>
        </w:tc>
        <w:tc>
          <w:tcPr>
            <w:tcW w:w="5868" w:type="dxa"/>
          </w:tcPr>
          <w:p w14:paraId="7A3E1DE0" w14:textId="77777777" w:rsidR="00A11366" w:rsidRDefault="00A11366" w:rsidP="00A11366">
            <w:pPr>
              <w:pStyle w:val="ListParagraph"/>
              <w:ind w:left="0"/>
              <w:rPr>
                <w:rFonts w:ascii="Arial" w:hAnsi="Arial" w:cs="Arial"/>
                <w:sz w:val="20"/>
                <w:szCs w:val="20"/>
              </w:rPr>
            </w:pPr>
            <w:r>
              <w:rPr>
                <w:rFonts w:ascii="Arial" w:hAnsi="Arial" w:cs="Arial"/>
                <w:sz w:val="20"/>
                <w:szCs w:val="20"/>
              </w:rPr>
              <w:t>5/8-inch hole punch</w:t>
            </w:r>
          </w:p>
        </w:tc>
      </w:tr>
      <w:tr w:rsidR="00A11366" w14:paraId="65C01157" w14:textId="77777777" w:rsidTr="004B3DB7">
        <w:tc>
          <w:tcPr>
            <w:tcW w:w="325" w:type="dxa"/>
          </w:tcPr>
          <w:p w14:paraId="5A46599A"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t>●</w:t>
            </w:r>
          </w:p>
        </w:tc>
        <w:tc>
          <w:tcPr>
            <w:tcW w:w="2303" w:type="dxa"/>
          </w:tcPr>
          <w:p w14:paraId="57E854D7" w14:textId="77777777" w:rsidR="00A11366" w:rsidRDefault="00A11366" w:rsidP="00A11366">
            <w:pPr>
              <w:pStyle w:val="ListParagraph"/>
              <w:ind w:left="0"/>
              <w:rPr>
                <w:rFonts w:ascii="Arial" w:hAnsi="Arial" w:cs="Arial"/>
                <w:sz w:val="20"/>
                <w:szCs w:val="20"/>
              </w:rPr>
            </w:pPr>
            <w:r>
              <w:rPr>
                <w:rFonts w:ascii="Arial" w:hAnsi="Arial" w:cs="Arial"/>
                <w:sz w:val="20"/>
                <w:szCs w:val="20"/>
              </w:rPr>
              <w:t>1</w:t>
            </w:r>
          </w:p>
        </w:tc>
        <w:tc>
          <w:tcPr>
            <w:tcW w:w="5868" w:type="dxa"/>
          </w:tcPr>
          <w:p w14:paraId="070BAB87" w14:textId="77777777" w:rsidR="00A11366" w:rsidRDefault="00A11366" w:rsidP="00A11366">
            <w:pPr>
              <w:pStyle w:val="ListParagraph"/>
              <w:ind w:left="0"/>
              <w:rPr>
                <w:rFonts w:ascii="Arial" w:hAnsi="Arial" w:cs="Arial"/>
                <w:sz w:val="20"/>
                <w:szCs w:val="20"/>
              </w:rPr>
            </w:pPr>
            <w:r>
              <w:rPr>
                <w:rFonts w:ascii="Arial" w:hAnsi="Arial" w:cs="Arial"/>
                <w:sz w:val="20"/>
                <w:szCs w:val="20"/>
              </w:rPr>
              <w:t>Utility knife</w:t>
            </w:r>
          </w:p>
        </w:tc>
      </w:tr>
      <w:tr w:rsidR="00A11366" w14:paraId="34BAC31A" w14:textId="77777777" w:rsidTr="004B3DB7">
        <w:tc>
          <w:tcPr>
            <w:tcW w:w="325" w:type="dxa"/>
          </w:tcPr>
          <w:p w14:paraId="14661265"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t>●</w:t>
            </w:r>
          </w:p>
        </w:tc>
        <w:tc>
          <w:tcPr>
            <w:tcW w:w="2303" w:type="dxa"/>
          </w:tcPr>
          <w:p w14:paraId="2ADC73BA" w14:textId="77777777" w:rsidR="00A11366" w:rsidRDefault="00A11366" w:rsidP="00A11366">
            <w:pPr>
              <w:pStyle w:val="ListParagraph"/>
              <w:ind w:left="0"/>
              <w:rPr>
                <w:rFonts w:ascii="Arial" w:hAnsi="Arial" w:cs="Arial"/>
                <w:sz w:val="20"/>
                <w:szCs w:val="20"/>
              </w:rPr>
            </w:pPr>
            <w:r>
              <w:rPr>
                <w:rFonts w:ascii="Arial" w:hAnsi="Arial" w:cs="Arial"/>
                <w:sz w:val="20"/>
                <w:szCs w:val="20"/>
              </w:rPr>
              <w:t>50</w:t>
            </w:r>
          </w:p>
        </w:tc>
        <w:tc>
          <w:tcPr>
            <w:tcW w:w="5868" w:type="dxa"/>
          </w:tcPr>
          <w:p w14:paraId="66506189" w14:textId="77777777" w:rsidR="00A11366" w:rsidRDefault="00A11366" w:rsidP="00A11366">
            <w:pPr>
              <w:pStyle w:val="ListParagraph"/>
              <w:ind w:left="0"/>
              <w:rPr>
                <w:rFonts w:ascii="Arial" w:hAnsi="Arial" w:cs="Arial"/>
                <w:sz w:val="20"/>
                <w:szCs w:val="20"/>
              </w:rPr>
            </w:pPr>
            <w:r>
              <w:rPr>
                <w:rFonts w:ascii="Arial" w:hAnsi="Arial" w:cs="Arial"/>
                <w:sz w:val="20"/>
                <w:szCs w:val="20"/>
              </w:rPr>
              <w:t>Repair clips</w:t>
            </w:r>
          </w:p>
        </w:tc>
      </w:tr>
      <w:tr w:rsidR="00A11366" w14:paraId="1FFA44C3" w14:textId="77777777" w:rsidTr="004B3DB7">
        <w:tc>
          <w:tcPr>
            <w:tcW w:w="325" w:type="dxa"/>
          </w:tcPr>
          <w:p w14:paraId="7BDB795C"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t>●</w:t>
            </w:r>
          </w:p>
        </w:tc>
        <w:tc>
          <w:tcPr>
            <w:tcW w:w="2303" w:type="dxa"/>
          </w:tcPr>
          <w:p w14:paraId="2DCBB21D" w14:textId="77777777" w:rsidR="00A11366" w:rsidRDefault="00A11366" w:rsidP="00A11366">
            <w:pPr>
              <w:pStyle w:val="ListParagraph"/>
              <w:ind w:left="0"/>
              <w:rPr>
                <w:rFonts w:ascii="Arial" w:hAnsi="Arial" w:cs="Arial"/>
                <w:sz w:val="20"/>
                <w:szCs w:val="20"/>
              </w:rPr>
            </w:pPr>
            <w:r>
              <w:rPr>
                <w:rFonts w:ascii="Arial" w:hAnsi="Arial" w:cs="Arial"/>
                <w:sz w:val="20"/>
                <w:szCs w:val="20"/>
              </w:rPr>
              <w:t>1</w:t>
            </w:r>
          </w:p>
        </w:tc>
        <w:tc>
          <w:tcPr>
            <w:tcW w:w="5868" w:type="dxa"/>
          </w:tcPr>
          <w:p w14:paraId="7A7CC764" w14:textId="77777777" w:rsidR="00A11366" w:rsidRDefault="00A11366" w:rsidP="00A11366">
            <w:pPr>
              <w:pStyle w:val="ListParagraph"/>
              <w:ind w:left="0"/>
              <w:rPr>
                <w:rFonts w:ascii="Arial" w:hAnsi="Arial" w:cs="Arial"/>
                <w:sz w:val="20"/>
                <w:szCs w:val="20"/>
              </w:rPr>
            </w:pPr>
            <w:r>
              <w:rPr>
                <w:rFonts w:ascii="Arial" w:hAnsi="Arial" w:cs="Arial"/>
                <w:sz w:val="20"/>
                <w:szCs w:val="20"/>
              </w:rPr>
              <w:t>Spool of No. 36 nylon twine</w:t>
            </w:r>
          </w:p>
        </w:tc>
      </w:tr>
      <w:tr w:rsidR="00A11366" w14:paraId="74C9EC7B" w14:textId="77777777" w:rsidTr="004B3DB7">
        <w:tc>
          <w:tcPr>
            <w:tcW w:w="325" w:type="dxa"/>
          </w:tcPr>
          <w:p w14:paraId="5F2CA303"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t>●</w:t>
            </w:r>
          </w:p>
        </w:tc>
        <w:tc>
          <w:tcPr>
            <w:tcW w:w="2303" w:type="dxa"/>
          </w:tcPr>
          <w:p w14:paraId="4E769071" w14:textId="77777777" w:rsidR="00A11366" w:rsidRDefault="00A11366" w:rsidP="00A11366">
            <w:pPr>
              <w:pStyle w:val="ListParagraph"/>
              <w:ind w:left="0"/>
              <w:rPr>
                <w:rFonts w:ascii="Arial" w:hAnsi="Arial" w:cs="Arial"/>
                <w:sz w:val="20"/>
                <w:szCs w:val="20"/>
              </w:rPr>
            </w:pPr>
            <w:r>
              <w:rPr>
                <w:rFonts w:ascii="Arial" w:hAnsi="Arial" w:cs="Arial"/>
                <w:sz w:val="20"/>
                <w:szCs w:val="20"/>
              </w:rPr>
              <w:t>36 yds.</w:t>
            </w:r>
          </w:p>
        </w:tc>
        <w:tc>
          <w:tcPr>
            <w:tcW w:w="5868" w:type="dxa"/>
          </w:tcPr>
          <w:p w14:paraId="35901D89" w14:textId="77777777" w:rsidR="00A11366" w:rsidRDefault="00A11366" w:rsidP="00A11366">
            <w:pPr>
              <w:pStyle w:val="ListParagraph"/>
              <w:ind w:left="0"/>
              <w:rPr>
                <w:rFonts w:ascii="Arial" w:hAnsi="Arial" w:cs="Arial"/>
                <w:sz w:val="20"/>
                <w:szCs w:val="20"/>
              </w:rPr>
            </w:pPr>
            <w:r>
              <w:rPr>
                <w:rFonts w:ascii="Arial" w:hAnsi="Arial" w:cs="Arial"/>
                <w:sz w:val="20"/>
                <w:szCs w:val="20"/>
              </w:rPr>
              <w:t>Comar B29/4 x 15 Kevlar® thread</w:t>
            </w:r>
          </w:p>
        </w:tc>
      </w:tr>
      <w:tr w:rsidR="00A11366" w14:paraId="0C0D19B7" w14:textId="77777777" w:rsidTr="004B3DB7">
        <w:tc>
          <w:tcPr>
            <w:tcW w:w="325" w:type="dxa"/>
          </w:tcPr>
          <w:p w14:paraId="0182111D"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t>●</w:t>
            </w:r>
          </w:p>
        </w:tc>
        <w:tc>
          <w:tcPr>
            <w:tcW w:w="2303" w:type="dxa"/>
          </w:tcPr>
          <w:p w14:paraId="75D744B2" w14:textId="77777777" w:rsidR="00A11366" w:rsidRDefault="00A11366" w:rsidP="00A11366">
            <w:pPr>
              <w:pStyle w:val="ListParagraph"/>
              <w:ind w:left="0"/>
              <w:rPr>
                <w:rFonts w:ascii="Arial" w:hAnsi="Arial" w:cs="Arial"/>
                <w:sz w:val="20"/>
                <w:szCs w:val="20"/>
              </w:rPr>
            </w:pPr>
            <w:r>
              <w:rPr>
                <w:rFonts w:ascii="Arial" w:hAnsi="Arial" w:cs="Arial"/>
                <w:sz w:val="20"/>
                <w:szCs w:val="20"/>
              </w:rPr>
              <w:t>1</w:t>
            </w:r>
          </w:p>
        </w:tc>
        <w:tc>
          <w:tcPr>
            <w:tcW w:w="5868" w:type="dxa"/>
          </w:tcPr>
          <w:p w14:paraId="5E736596" w14:textId="77777777" w:rsidR="00A11366" w:rsidRDefault="00A11366" w:rsidP="00A11366">
            <w:pPr>
              <w:pStyle w:val="ListParagraph"/>
              <w:ind w:left="0"/>
              <w:rPr>
                <w:rFonts w:ascii="Arial" w:hAnsi="Arial" w:cs="Arial"/>
                <w:sz w:val="20"/>
                <w:szCs w:val="20"/>
              </w:rPr>
            </w:pPr>
            <w:r>
              <w:rPr>
                <w:rFonts w:ascii="Arial" w:hAnsi="Arial" w:cs="Arial"/>
                <w:sz w:val="20"/>
                <w:szCs w:val="20"/>
              </w:rPr>
              <w:t>Hand awl</w:t>
            </w:r>
          </w:p>
        </w:tc>
      </w:tr>
      <w:tr w:rsidR="00A11366" w14:paraId="0C229055" w14:textId="77777777" w:rsidTr="004B3DB7">
        <w:tc>
          <w:tcPr>
            <w:tcW w:w="325" w:type="dxa"/>
          </w:tcPr>
          <w:p w14:paraId="6DA03C5F"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t>●</w:t>
            </w:r>
          </w:p>
        </w:tc>
        <w:tc>
          <w:tcPr>
            <w:tcW w:w="2303" w:type="dxa"/>
          </w:tcPr>
          <w:p w14:paraId="3738FFE0" w14:textId="77777777" w:rsidR="00A11366" w:rsidRDefault="00A11366" w:rsidP="00A11366">
            <w:pPr>
              <w:pStyle w:val="ListParagraph"/>
              <w:ind w:left="0"/>
              <w:rPr>
                <w:rFonts w:ascii="Arial" w:hAnsi="Arial" w:cs="Arial"/>
                <w:sz w:val="20"/>
                <w:szCs w:val="20"/>
              </w:rPr>
            </w:pPr>
            <w:r>
              <w:rPr>
                <w:rFonts w:ascii="Arial" w:hAnsi="Arial" w:cs="Arial"/>
                <w:sz w:val="20"/>
                <w:szCs w:val="20"/>
              </w:rPr>
              <w:t>1 pkg.</w:t>
            </w:r>
          </w:p>
        </w:tc>
        <w:tc>
          <w:tcPr>
            <w:tcW w:w="5868" w:type="dxa"/>
          </w:tcPr>
          <w:p w14:paraId="20BCF57D" w14:textId="77777777" w:rsidR="00A11366" w:rsidRDefault="00A11366" w:rsidP="00A11366">
            <w:pPr>
              <w:pStyle w:val="ListParagraph"/>
              <w:ind w:left="0"/>
              <w:rPr>
                <w:rFonts w:ascii="Arial" w:hAnsi="Arial" w:cs="Arial"/>
                <w:sz w:val="20"/>
                <w:szCs w:val="20"/>
              </w:rPr>
            </w:pPr>
            <w:r>
              <w:rPr>
                <w:rFonts w:ascii="Arial" w:hAnsi="Arial" w:cs="Arial"/>
                <w:sz w:val="20"/>
                <w:szCs w:val="20"/>
              </w:rPr>
              <w:t>C-29 needles</w:t>
            </w:r>
          </w:p>
        </w:tc>
      </w:tr>
      <w:tr w:rsidR="00A11366" w14:paraId="4F6242CC" w14:textId="77777777" w:rsidTr="004B3DB7">
        <w:tc>
          <w:tcPr>
            <w:tcW w:w="325" w:type="dxa"/>
          </w:tcPr>
          <w:p w14:paraId="2507D124" w14:textId="77777777" w:rsidR="00A11366" w:rsidRPr="00A11366" w:rsidRDefault="00A11366" w:rsidP="00A11366">
            <w:pPr>
              <w:pStyle w:val="ListParagraph"/>
              <w:ind w:left="0"/>
              <w:rPr>
                <w:rFonts w:ascii="Arial" w:hAnsi="Arial" w:cs="Arial"/>
                <w:sz w:val="18"/>
                <w:szCs w:val="18"/>
              </w:rPr>
            </w:pPr>
            <w:r w:rsidRPr="00A11366">
              <w:rPr>
                <w:rFonts w:ascii="Arial" w:hAnsi="Arial" w:cs="Arial"/>
                <w:sz w:val="18"/>
                <w:szCs w:val="18"/>
              </w:rPr>
              <w:lastRenderedPageBreak/>
              <w:t>●</w:t>
            </w:r>
          </w:p>
        </w:tc>
        <w:tc>
          <w:tcPr>
            <w:tcW w:w="2303" w:type="dxa"/>
          </w:tcPr>
          <w:p w14:paraId="37EF17C3" w14:textId="77777777" w:rsidR="00A11366" w:rsidRDefault="00A11366" w:rsidP="00A11366">
            <w:pPr>
              <w:pStyle w:val="ListParagraph"/>
              <w:ind w:left="0"/>
              <w:rPr>
                <w:rFonts w:ascii="Arial" w:hAnsi="Arial" w:cs="Arial"/>
                <w:sz w:val="20"/>
                <w:szCs w:val="20"/>
              </w:rPr>
            </w:pPr>
            <w:r>
              <w:rPr>
                <w:rFonts w:ascii="Arial" w:hAnsi="Arial" w:cs="Arial"/>
                <w:sz w:val="20"/>
                <w:szCs w:val="20"/>
              </w:rPr>
              <w:t>1</w:t>
            </w:r>
          </w:p>
        </w:tc>
        <w:tc>
          <w:tcPr>
            <w:tcW w:w="5868" w:type="dxa"/>
          </w:tcPr>
          <w:p w14:paraId="6A6F6AD4" w14:textId="77777777" w:rsidR="00A11366" w:rsidRDefault="00A11366" w:rsidP="00A11366">
            <w:pPr>
              <w:pStyle w:val="ListParagraph"/>
              <w:ind w:left="0"/>
              <w:rPr>
                <w:rFonts w:ascii="Arial" w:hAnsi="Arial" w:cs="Arial"/>
                <w:sz w:val="20"/>
                <w:szCs w:val="20"/>
              </w:rPr>
            </w:pPr>
            <w:r>
              <w:rPr>
                <w:rFonts w:ascii="Arial" w:hAnsi="Arial" w:cs="Arial"/>
                <w:sz w:val="20"/>
                <w:szCs w:val="20"/>
              </w:rPr>
              <w:t>Repair Manual</w:t>
            </w:r>
          </w:p>
        </w:tc>
      </w:tr>
    </w:tbl>
    <w:p w14:paraId="07A968A6" w14:textId="77777777" w:rsidR="00A11366" w:rsidRPr="00AB03CC" w:rsidRDefault="00A11366" w:rsidP="00445B20">
      <w:pPr>
        <w:pStyle w:val="ListParagraph"/>
        <w:spacing w:after="0" w:line="240" w:lineRule="auto"/>
        <w:ind w:left="1080"/>
        <w:rPr>
          <w:rFonts w:ascii="Arial" w:hAnsi="Arial" w:cs="Arial"/>
          <w:sz w:val="20"/>
          <w:szCs w:val="20"/>
        </w:rPr>
      </w:pPr>
    </w:p>
    <w:p w14:paraId="0920684C" w14:textId="77777777" w:rsidR="00C7234B" w:rsidRDefault="00C7234B" w:rsidP="00445B20">
      <w:pPr>
        <w:spacing w:after="0" w:line="240" w:lineRule="auto"/>
        <w:ind w:left="720" w:hanging="720"/>
        <w:rPr>
          <w:rFonts w:ascii="Arial" w:hAnsi="Arial" w:cs="Arial"/>
          <w:sz w:val="20"/>
          <w:szCs w:val="20"/>
        </w:rPr>
      </w:pPr>
    </w:p>
    <w:p w14:paraId="3B4DE3BB" w14:textId="77777777" w:rsidR="00851A15" w:rsidRDefault="00851A15" w:rsidP="00445B20">
      <w:pPr>
        <w:spacing w:after="0" w:line="240" w:lineRule="auto"/>
        <w:ind w:left="720" w:hanging="720"/>
        <w:rPr>
          <w:rFonts w:ascii="Arial" w:hAnsi="Arial" w:cs="Arial"/>
          <w:b/>
          <w:sz w:val="20"/>
          <w:szCs w:val="20"/>
        </w:rPr>
      </w:pPr>
      <w:r>
        <w:rPr>
          <w:rFonts w:ascii="Arial" w:hAnsi="Arial" w:cs="Arial"/>
          <w:b/>
          <w:sz w:val="20"/>
          <w:szCs w:val="20"/>
        </w:rPr>
        <w:t>PART 3 – FABRICATION AND ERECTION</w:t>
      </w:r>
    </w:p>
    <w:p w14:paraId="362658A6" w14:textId="77777777" w:rsidR="00445B20" w:rsidRDefault="00445B20" w:rsidP="00445B20">
      <w:pPr>
        <w:spacing w:after="0" w:line="240" w:lineRule="auto"/>
        <w:ind w:left="720" w:hanging="720"/>
        <w:rPr>
          <w:rFonts w:ascii="Arial" w:hAnsi="Arial" w:cs="Arial"/>
          <w:b/>
          <w:sz w:val="20"/>
          <w:szCs w:val="20"/>
        </w:rPr>
      </w:pPr>
    </w:p>
    <w:p w14:paraId="7823985E" w14:textId="77777777" w:rsidR="002B7471" w:rsidRDefault="002B7471" w:rsidP="00C7234B">
      <w:pPr>
        <w:ind w:left="720" w:hanging="720"/>
        <w:rPr>
          <w:rFonts w:ascii="Arial" w:hAnsi="Arial" w:cs="Arial"/>
          <w:sz w:val="20"/>
          <w:szCs w:val="20"/>
        </w:rPr>
      </w:pPr>
      <w:r>
        <w:rPr>
          <w:rFonts w:ascii="Arial" w:hAnsi="Arial" w:cs="Arial"/>
          <w:sz w:val="20"/>
          <w:szCs w:val="20"/>
        </w:rPr>
        <w:t>3.1</w:t>
      </w:r>
      <w:r>
        <w:rPr>
          <w:rFonts w:ascii="Arial" w:hAnsi="Arial" w:cs="Arial"/>
          <w:sz w:val="20"/>
          <w:szCs w:val="20"/>
        </w:rPr>
        <w:tab/>
        <w:t>FABRICATION OF MEMBRANE PANELS</w:t>
      </w:r>
    </w:p>
    <w:p w14:paraId="0899339B" w14:textId="77777777" w:rsidR="002B7471" w:rsidRDefault="002B7471" w:rsidP="00F703CA">
      <w:pPr>
        <w:pStyle w:val="ListParagraph"/>
        <w:numPr>
          <w:ilvl w:val="0"/>
          <w:numId w:val="93"/>
        </w:numPr>
        <w:rPr>
          <w:rFonts w:ascii="Arial" w:hAnsi="Arial" w:cs="Arial"/>
          <w:sz w:val="20"/>
          <w:szCs w:val="20"/>
        </w:rPr>
      </w:pPr>
      <w:r>
        <w:rPr>
          <w:rFonts w:ascii="Arial" w:hAnsi="Arial" w:cs="Arial"/>
          <w:sz w:val="20"/>
          <w:szCs w:val="20"/>
        </w:rPr>
        <w:t>General</w:t>
      </w:r>
    </w:p>
    <w:p w14:paraId="785D72AF" w14:textId="77777777" w:rsidR="002B7471" w:rsidRDefault="002B7471" w:rsidP="00F703CA">
      <w:pPr>
        <w:pStyle w:val="ListParagraph"/>
        <w:numPr>
          <w:ilvl w:val="0"/>
          <w:numId w:val="94"/>
        </w:numPr>
        <w:rPr>
          <w:rFonts w:ascii="Arial" w:hAnsi="Arial" w:cs="Arial"/>
          <w:sz w:val="20"/>
          <w:szCs w:val="20"/>
        </w:rPr>
      </w:pPr>
      <w:r>
        <w:rPr>
          <w:rFonts w:ascii="Arial" w:hAnsi="Arial" w:cs="Arial"/>
          <w:sz w:val="20"/>
          <w:szCs w:val="20"/>
        </w:rPr>
        <w:t>Membrane assembly design drawings shall include all information necessary for the fabrication by the Subcontractor of the tensile membrane structure. They shall include size and shape of envelope, type and location of shop and field connections, size, type and extent of all heat-welded seams.</w:t>
      </w:r>
    </w:p>
    <w:p w14:paraId="34059850" w14:textId="77777777" w:rsidR="002B7471" w:rsidRDefault="002B7471" w:rsidP="00F703CA">
      <w:pPr>
        <w:pStyle w:val="ListParagraph"/>
        <w:numPr>
          <w:ilvl w:val="0"/>
          <w:numId w:val="94"/>
        </w:numPr>
        <w:rPr>
          <w:rFonts w:ascii="Arial" w:hAnsi="Arial" w:cs="Arial"/>
          <w:sz w:val="20"/>
          <w:szCs w:val="20"/>
        </w:rPr>
      </w:pPr>
      <w:r>
        <w:rPr>
          <w:rFonts w:ascii="Arial" w:hAnsi="Arial" w:cs="Arial"/>
          <w:sz w:val="20"/>
          <w:szCs w:val="20"/>
        </w:rPr>
        <w:t>The Subcontractor shall take necessary care to plan and assemble the fabricated sections such that the assembly has not shop patches. Splices, if any, shall be patterned into a symmetrical and repetitive geometric arrangement within the assembly, shown on the design drawings and, where feasible, hidden by structural members.</w:t>
      </w:r>
    </w:p>
    <w:p w14:paraId="55B10EE7" w14:textId="77777777" w:rsidR="002B7471" w:rsidRDefault="002B7471" w:rsidP="00F703CA">
      <w:pPr>
        <w:pStyle w:val="ListParagraph"/>
        <w:numPr>
          <w:ilvl w:val="0"/>
          <w:numId w:val="94"/>
        </w:numPr>
        <w:rPr>
          <w:rFonts w:ascii="Arial" w:hAnsi="Arial" w:cs="Arial"/>
          <w:sz w:val="20"/>
          <w:szCs w:val="20"/>
        </w:rPr>
      </w:pPr>
      <w:r>
        <w:rPr>
          <w:rFonts w:ascii="Arial" w:hAnsi="Arial" w:cs="Arial"/>
          <w:sz w:val="20"/>
          <w:szCs w:val="20"/>
        </w:rPr>
        <w:t>All fabricated joints shall have a minimum of 90 percent of the total strength of the coated membrane in strip tensile testing. All structural joints shall be fused in accordance with industry standards and shall maintain the integrity of the coating. PTFE-coated woven fiberglass membranes shall be heat-sealed only.</w:t>
      </w:r>
    </w:p>
    <w:p w14:paraId="04958598" w14:textId="77777777" w:rsidR="002B7471" w:rsidRDefault="002B7471" w:rsidP="00F703CA">
      <w:pPr>
        <w:pStyle w:val="ListParagraph"/>
        <w:numPr>
          <w:ilvl w:val="0"/>
          <w:numId w:val="94"/>
        </w:numPr>
        <w:rPr>
          <w:rFonts w:ascii="Arial" w:hAnsi="Arial" w:cs="Arial"/>
          <w:sz w:val="20"/>
          <w:szCs w:val="20"/>
        </w:rPr>
      </w:pPr>
      <w:r>
        <w:rPr>
          <w:rFonts w:ascii="Arial" w:hAnsi="Arial" w:cs="Arial"/>
          <w:sz w:val="20"/>
          <w:szCs w:val="20"/>
        </w:rPr>
        <w:t>Biaxial Test:  At least one (1) representative sample of the outer membrane shall be biaxially test loaded. Membrane compensation in patterning shall be based upon results of the biaxial test loading.</w:t>
      </w:r>
    </w:p>
    <w:p w14:paraId="7732CB3E" w14:textId="77777777" w:rsidR="002B7471" w:rsidRDefault="002B7471" w:rsidP="002B7471">
      <w:pPr>
        <w:pStyle w:val="ListParagraph"/>
        <w:ind w:left="1440"/>
        <w:rPr>
          <w:rFonts w:ascii="Arial" w:hAnsi="Arial" w:cs="Arial"/>
          <w:sz w:val="20"/>
          <w:szCs w:val="20"/>
        </w:rPr>
      </w:pPr>
    </w:p>
    <w:p w14:paraId="72ABFE1C" w14:textId="77777777" w:rsidR="002B7471" w:rsidRDefault="002B7471" w:rsidP="002B7471">
      <w:pPr>
        <w:pStyle w:val="ListParagraph"/>
        <w:ind w:left="0"/>
        <w:rPr>
          <w:rFonts w:ascii="Arial" w:hAnsi="Arial" w:cs="Arial"/>
          <w:sz w:val="20"/>
          <w:szCs w:val="20"/>
        </w:rPr>
      </w:pPr>
      <w:r>
        <w:rPr>
          <w:rFonts w:ascii="Arial" w:hAnsi="Arial" w:cs="Arial"/>
          <w:sz w:val="20"/>
          <w:szCs w:val="20"/>
        </w:rPr>
        <w:t>3.2</w:t>
      </w:r>
      <w:r>
        <w:rPr>
          <w:rFonts w:ascii="Arial" w:hAnsi="Arial" w:cs="Arial"/>
          <w:sz w:val="20"/>
          <w:szCs w:val="20"/>
        </w:rPr>
        <w:tab/>
        <w:t>ERECTION OF MEMBRANE ASSEMBLIES</w:t>
      </w:r>
    </w:p>
    <w:p w14:paraId="4B406A4A" w14:textId="77777777" w:rsidR="002B7471" w:rsidRDefault="002B7471" w:rsidP="002B7471">
      <w:pPr>
        <w:pStyle w:val="ListParagraph"/>
        <w:ind w:left="0"/>
        <w:rPr>
          <w:rFonts w:ascii="Arial" w:hAnsi="Arial" w:cs="Arial"/>
          <w:sz w:val="20"/>
          <w:szCs w:val="20"/>
        </w:rPr>
      </w:pPr>
    </w:p>
    <w:p w14:paraId="013A64F0" w14:textId="77777777" w:rsidR="002B7471" w:rsidRDefault="002B7471" w:rsidP="00F703CA">
      <w:pPr>
        <w:pStyle w:val="ListParagraph"/>
        <w:numPr>
          <w:ilvl w:val="0"/>
          <w:numId w:val="95"/>
        </w:numPr>
        <w:rPr>
          <w:rFonts w:ascii="Arial" w:hAnsi="Arial" w:cs="Arial"/>
          <w:sz w:val="20"/>
          <w:szCs w:val="20"/>
        </w:rPr>
      </w:pPr>
      <w:r>
        <w:rPr>
          <w:rFonts w:ascii="Arial" w:hAnsi="Arial" w:cs="Arial"/>
          <w:sz w:val="20"/>
          <w:szCs w:val="20"/>
        </w:rPr>
        <w:t>Prior installation of the membrane assemblies, the Subcontractor shall meet with the General Contractor to review the erection procedure and scheduling. The Subcontractor shall coordinate all work with other trades.</w:t>
      </w:r>
    </w:p>
    <w:p w14:paraId="383F0CAD" w14:textId="77777777" w:rsidR="002B7471" w:rsidRDefault="002B7471" w:rsidP="002B7471">
      <w:pPr>
        <w:pStyle w:val="ListParagraph"/>
        <w:ind w:left="1080"/>
        <w:rPr>
          <w:rFonts w:ascii="Arial" w:hAnsi="Arial" w:cs="Arial"/>
          <w:sz w:val="20"/>
          <w:szCs w:val="20"/>
        </w:rPr>
      </w:pPr>
    </w:p>
    <w:p w14:paraId="65D6193F" w14:textId="77777777" w:rsidR="002B7471" w:rsidRDefault="002B7471" w:rsidP="00F703CA">
      <w:pPr>
        <w:pStyle w:val="ListParagraph"/>
        <w:numPr>
          <w:ilvl w:val="0"/>
          <w:numId w:val="95"/>
        </w:numPr>
        <w:rPr>
          <w:rFonts w:ascii="Arial" w:hAnsi="Arial" w:cs="Arial"/>
          <w:sz w:val="20"/>
          <w:szCs w:val="20"/>
        </w:rPr>
      </w:pPr>
      <w:r>
        <w:rPr>
          <w:rFonts w:ascii="Arial" w:hAnsi="Arial" w:cs="Arial"/>
          <w:sz w:val="20"/>
          <w:szCs w:val="20"/>
        </w:rPr>
        <w:t>No trade shall have access to, or work from the membrane, unless authorized by the Subcontractor in writing.</w:t>
      </w:r>
    </w:p>
    <w:p w14:paraId="6193675E" w14:textId="77777777" w:rsidR="002B7471" w:rsidRDefault="002B7471" w:rsidP="002B7471">
      <w:pPr>
        <w:pStyle w:val="ListParagraph"/>
        <w:ind w:left="1080"/>
        <w:rPr>
          <w:rFonts w:ascii="Arial" w:hAnsi="Arial" w:cs="Arial"/>
          <w:sz w:val="20"/>
          <w:szCs w:val="20"/>
        </w:rPr>
      </w:pPr>
    </w:p>
    <w:p w14:paraId="6EF1670C" w14:textId="77777777" w:rsidR="002B7471" w:rsidRDefault="002B7471" w:rsidP="00F703CA">
      <w:pPr>
        <w:pStyle w:val="ListParagraph"/>
        <w:numPr>
          <w:ilvl w:val="0"/>
          <w:numId w:val="95"/>
        </w:numPr>
        <w:rPr>
          <w:rFonts w:ascii="Arial" w:hAnsi="Arial" w:cs="Arial"/>
          <w:sz w:val="20"/>
          <w:szCs w:val="20"/>
        </w:rPr>
      </w:pPr>
      <w:r>
        <w:rPr>
          <w:rFonts w:ascii="Arial" w:hAnsi="Arial" w:cs="Arial"/>
          <w:sz w:val="20"/>
          <w:szCs w:val="20"/>
        </w:rPr>
        <w:t>Erection of st</w:t>
      </w:r>
      <w:r w:rsidR="00A933FD">
        <w:rPr>
          <w:rFonts w:ascii="Arial" w:hAnsi="Arial" w:cs="Arial"/>
          <w:sz w:val="20"/>
          <w:szCs w:val="20"/>
        </w:rPr>
        <w:t>ructural steel</w:t>
      </w:r>
    </w:p>
    <w:p w14:paraId="3E0B38C3" w14:textId="77777777" w:rsidR="00A933FD" w:rsidRDefault="00A933FD" w:rsidP="00F703CA">
      <w:pPr>
        <w:pStyle w:val="ListParagraph"/>
        <w:numPr>
          <w:ilvl w:val="0"/>
          <w:numId w:val="96"/>
        </w:numPr>
        <w:rPr>
          <w:rFonts w:ascii="Arial" w:hAnsi="Arial" w:cs="Arial"/>
          <w:sz w:val="20"/>
          <w:szCs w:val="20"/>
        </w:rPr>
      </w:pPr>
      <w:r>
        <w:rPr>
          <w:rFonts w:ascii="Arial" w:hAnsi="Arial" w:cs="Arial"/>
          <w:sz w:val="20"/>
          <w:szCs w:val="20"/>
        </w:rPr>
        <w:t>The Subcontractor shall employ a competent foreman to supervise all work of steel erection. This foreman shall be present at all times during the Subcontractor’s scope of work.</w:t>
      </w:r>
    </w:p>
    <w:p w14:paraId="4F8D5EFD" w14:textId="77777777" w:rsidR="00A933FD" w:rsidRDefault="00A933FD" w:rsidP="00F703CA">
      <w:pPr>
        <w:pStyle w:val="ListParagraph"/>
        <w:numPr>
          <w:ilvl w:val="0"/>
          <w:numId w:val="96"/>
        </w:numPr>
        <w:rPr>
          <w:rFonts w:ascii="Arial" w:hAnsi="Arial" w:cs="Arial"/>
          <w:sz w:val="20"/>
          <w:szCs w:val="20"/>
        </w:rPr>
      </w:pPr>
      <w:r>
        <w:rPr>
          <w:rFonts w:ascii="Arial" w:hAnsi="Arial" w:cs="Arial"/>
          <w:sz w:val="20"/>
          <w:szCs w:val="20"/>
        </w:rPr>
        <w:t>All precautions shall be taken to ensure an accurately located and completely safe and stable structure at all times. Adequate guy cables shall be used throughout the work and all erection bolts shall be drawn up tight.</w:t>
      </w:r>
    </w:p>
    <w:p w14:paraId="7D81FB0E" w14:textId="77777777" w:rsidR="00A933FD" w:rsidRDefault="00A933FD" w:rsidP="00F703CA">
      <w:pPr>
        <w:pStyle w:val="ListParagraph"/>
        <w:numPr>
          <w:ilvl w:val="0"/>
          <w:numId w:val="96"/>
        </w:numPr>
        <w:rPr>
          <w:rFonts w:ascii="Arial" w:hAnsi="Arial" w:cs="Arial"/>
          <w:sz w:val="20"/>
          <w:szCs w:val="20"/>
        </w:rPr>
      </w:pPr>
      <w:r>
        <w:rPr>
          <w:rFonts w:ascii="Arial" w:hAnsi="Arial" w:cs="Arial"/>
          <w:sz w:val="20"/>
          <w:szCs w:val="20"/>
        </w:rPr>
        <w:t>All steel shall be accurately aligned before permanent connections are made.</w:t>
      </w:r>
    </w:p>
    <w:p w14:paraId="7E893E8B" w14:textId="77777777" w:rsidR="00A933FD" w:rsidRDefault="00A933FD" w:rsidP="00F703CA">
      <w:pPr>
        <w:pStyle w:val="ListParagraph"/>
        <w:numPr>
          <w:ilvl w:val="0"/>
          <w:numId w:val="96"/>
        </w:numPr>
        <w:rPr>
          <w:rFonts w:ascii="Arial" w:hAnsi="Arial" w:cs="Arial"/>
          <w:sz w:val="20"/>
          <w:szCs w:val="20"/>
        </w:rPr>
      </w:pPr>
      <w:r>
        <w:rPr>
          <w:rFonts w:ascii="Arial" w:hAnsi="Arial" w:cs="Arial"/>
          <w:sz w:val="20"/>
          <w:szCs w:val="20"/>
        </w:rPr>
        <w:t>Temporary bracing shall be left in place as long as may be required for safety. The bracing shall be located so it does not interfere with the erection for the tensile membrane structure, and can be removed as required during construction.</w:t>
      </w:r>
    </w:p>
    <w:p w14:paraId="72316170" w14:textId="77777777" w:rsidR="00A933FD" w:rsidRDefault="00A933FD" w:rsidP="00F703CA">
      <w:pPr>
        <w:pStyle w:val="ListParagraph"/>
        <w:numPr>
          <w:ilvl w:val="0"/>
          <w:numId w:val="97"/>
        </w:numPr>
        <w:rPr>
          <w:rFonts w:ascii="Arial" w:hAnsi="Arial" w:cs="Arial"/>
          <w:sz w:val="20"/>
          <w:szCs w:val="20"/>
        </w:rPr>
      </w:pPr>
      <w:r>
        <w:rPr>
          <w:rFonts w:ascii="Arial" w:hAnsi="Arial" w:cs="Arial"/>
          <w:sz w:val="20"/>
          <w:szCs w:val="20"/>
        </w:rPr>
        <w:t>The structure is to be self-supporting and stable after the structure is fully completed. It is the Subcontractor’s sole responsibility to determine the erection procedure and sequence and to ensure the safety of the structure and its component parts during erection. This includes the additional of whatever temporary bracing, guys or tie-downs that may be necessary. Such materials shall be removed by the Subcontractor and remain his property after completion of the property.</w:t>
      </w:r>
    </w:p>
    <w:p w14:paraId="6B740B22" w14:textId="77777777" w:rsidR="00A933FD" w:rsidRDefault="00A933FD" w:rsidP="00F703CA">
      <w:pPr>
        <w:pStyle w:val="ListParagraph"/>
        <w:numPr>
          <w:ilvl w:val="0"/>
          <w:numId w:val="98"/>
        </w:numPr>
        <w:ind w:left="1440"/>
        <w:rPr>
          <w:rFonts w:ascii="Arial" w:hAnsi="Arial" w:cs="Arial"/>
          <w:sz w:val="20"/>
          <w:szCs w:val="20"/>
        </w:rPr>
      </w:pPr>
      <w:r>
        <w:rPr>
          <w:rFonts w:ascii="Arial" w:hAnsi="Arial" w:cs="Arial"/>
          <w:sz w:val="20"/>
          <w:szCs w:val="20"/>
        </w:rPr>
        <w:lastRenderedPageBreak/>
        <w:t>Erection tolerances shall be specified in the AISC “Code of Standard Practice for Steel Buildings and Bridges”, unless otherwise noted.</w:t>
      </w:r>
    </w:p>
    <w:p w14:paraId="5DDC0485" w14:textId="77777777" w:rsidR="00445B20" w:rsidRDefault="00445B20" w:rsidP="00445B20">
      <w:pPr>
        <w:pStyle w:val="ListParagraph"/>
        <w:ind w:left="1440"/>
        <w:rPr>
          <w:rFonts w:ascii="Arial" w:hAnsi="Arial" w:cs="Arial"/>
          <w:sz w:val="20"/>
          <w:szCs w:val="20"/>
        </w:rPr>
      </w:pPr>
    </w:p>
    <w:p w14:paraId="5CA6552E" w14:textId="77777777" w:rsidR="00A933FD" w:rsidRDefault="00A933FD" w:rsidP="00A933FD">
      <w:pPr>
        <w:pStyle w:val="ListParagraph"/>
        <w:ind w:left="0"/>
        <w:rPr>
          <w:rFonts w:ascii="Arial" w:hAnsi="Arial" w:cs="Arial"/>
          <w:sz w:val="20"/>
          <w:szCs w:val="20"/>
        </w:rPr>
      </w:pPr>
      <w:r>
        <w:rPr>
          <w:rFonts w:ascii="Arial" w:hAnsi="Arial" w:cs="Arial"/>
          <w:sz w:val="20"/>
          <w:szCs w:val="20"/>
        </w:rPr>
        <w:t>3.3</w:t>
      </w:r>
      <w:r>
        <w:rPr>
          <w:rFonts w:ascii="Arial" w:hAnsi="Arial" w:cs="Arial"/>
          <w:sz w:val="20"/>
          <w:szCs w:val="20"/>
        </w:rPr>
        <w:tab/>
        <w:t>CLEANING</w:t>
      </w:r>
    </w:p>
    <w:p w14:paraId="741EB101" w14:textId="77777777" w:rsidR="00A933FD" w:rsidRDefault="00A933FD" w:rsidP="00A933FD">
      <w:pPr>
        <w:pStyle w:val="ListParagraph"/>
        <w:ind w:left="0"/>
        <w:rPr>
          <w:rFonts w:ascii="Arial" w:hAnsi="Arial" w:cs="Arial"/>
          <w:sz w:val="20"/>
          <w:szCs w:val="20"/>
        </w:rPr>
      </w:pPr>
    </w:p>
    <w:p w14:paraId="587977C3" w14:textId="77777777" w:rsidR="00A933FD" w:rsidRDefault="00A933FD" w:rsidP="00F703CA">
      <w:pPr>
        <w:pStyle w:val="ListParagraph"/>
        <w:numPr>
          <w:ilvl w:val="0"/>
          <w:numId w:val="99"/>
        </w:numPr>
        <w:rPr>
          <w:rFonts w:ascii="Arial" w:hAnsi="Arial" w:cs="Arial"/>
          <w:sz w:val="20"/>
          <w:szCs w:val="20"/>
        </w:rPr>
      </w:pPr>
      <w:r>
        <w:rPr>
          <w:rFonts w:ascii="Arial" w:hAnsi="Arial" w:cs="Arial"/>
          <w:sz w:val="20"/>
          <w:szCs w:val="20"/>
        </w:rPr>
        <w:t>Protect work from damage and deterioration during installation.</w:t>
      </w:r>
    </w:p>
    <w:p w14:paraId="46F44C2E" w14:textId="77777777" w:rsidR="00A933FD" w:rsidRDefault="00A933FD" w:rsidP="00A933FD">
      <w:pPr>
        <w:pStyle w:val="ListParagraph"/>
        <w:ind w:left="1080"/>
        <w:rPr>
          <w:rFonts w:ascii="Arial" w:hAnsi="Arial" w:cs="Arial"/>
          <w:sz w:val="20"/>
          <w:szCs w:val="20"/>
        </w:rPr>
      </w:pPr>
    </w:p>
    <w:p w14:paraId="251B6079" w14:textId="77777777" w:rsidR="00A933FD" w:rsidRDefault="00A933FD" w:rsidP="00F703CA">
      <w:pPr>
        <w:pStyle w:val="ListParagraph"/>
        <w:numPr>
          <w:ilvl w:val="0"/>
          <w:numId w:val="99"/>
        </w:numPr>
        <w:rPr>
          <w:rFonts w:ascii="Arial" w:hAnsi="Arial" w:cs="Arial"/>
          <w:sz w:val="20"/>
          <w:szCs w:val="20"/>
        </w:rPr>
      </w:pPr>
      <w:r>
        <w:rPr>
          <w:rFonts w:ascii="Arial" w:hAnsi="Arial" w:cs="Arial"/>
          <w:sz w:val="20"/>
          <w:szCs w:val="20"/>
        </w:rPr>
        <w:t>Upon completion of tensile membrane structure installation:</w:t>
      </w:r>
    </w:p>
    <w:p w14:paraId="2650BAAE" w14:textId="77777777" w:rsidR="00A933FD" w:rsidRDefault="00A933FD" w:rsidP="00F703CA">
      <w:pPr>
        <w:pStyle w:val="ListParagraph"/>
        <w:numPr>
          <w:ilvl w:val="0"/>
          <w:numId w:val="100"/>
        </w:numPr>
        <w:rPr>
          <w:rFonts w:ascii="Arial" w:hAnsi="Arial" w:cs="Arial"/>
          <w:sz w:val="20"/>
          <w:szCs w:val="20"/>
        </w:rPr>
      </w:pPr>
      <w:r>
        <w:rPr>
          <w:rFonts w:ascii="Arial" w:hAnsi="Arial" w:cs="Arial"/>
          <w:sz w:val="20"/>
          <w:szCs w:val="20"/>
        </w:rPr>
        <w:t>The Subcontractor shall clean all surfaces of the system’s components in conformance with the membrane manufacturer’s recommendations.</w:t>
      </w:r>
    </w:p>
    <w:p w14:paraId="02166BF3" w14:textId="77777777" w:rsidR="00A933FD" w:rsidRDefault="00A933FD" w:rsidP="00F703CA">
      <w:pPr>
        <w:pStyle w:val="ListParagraph"/>
        <w:numPr>
          <w:ilvl w:val="0"/>
          <w:numId w:val="100"/>
        </w:numPr>
        <w:rPr>
          <w:rFonts w:ascii="Arial" w:hAnsi="Arial" w:cs="Arial"/>
          <w:sz w:val="20"/>
          <w:szCs w:val="20"/>
        </w:rPr>
      </w:pPr>
      <w:r>
        <w:rPr>
          <w:rFonts w:ascii="Arial" w:hAnsi="Arial" w:cs="Arial"/>
          <w:sz w:val="20"/>
          <w:szCs w:val="20"/>
        </w:rPr>
        <w:t>Inspect the system and repair membrane panels that become damaged. Repairs shall be executed in such a way that they are visually acceptable.</w:t>
      </w:r>
    </w:p>
    <w:p w14:paraId="3137E860" w14:textId="77777777" w:rsidR="00A933FD" w:rsidRDefault="00A933FD" w:rsidP="00A933FD">
      <w:pPr>
        <w:pStyle w:val="ListParagraph"/>
        <w:ind w:left="1440"/>
        <w:rPr>
          <w:rFonts w:ascii="Arial" w:hAnsi="Arial" w:cs="Arial"/>
          <w:sz w:val="20"/>
          <w:szCs w:val="20"/>
        </w:rPr>
      </w:pPr>
    </w:p>
    <w:p w14:paraId="48DA6CF7" w14:textId="77777777" w:rsidR="00A933FD" w:rsidRDefault="00A933FD" w:rsidP="00F703CA">
      <w:pPr>
        <w:pStyle w:val="ListParagraph"/>
        <w:numPr>
          <w:ilvl w:val="0"/>
          <w:numId w:val="99"/>
        </w:numPr>
        <w:rPr>
          <w:rFonts w:ascii="Arial" w:hAnsi="Arial" w:cs="Arial"/>
          <w:sz w:val="20"/>
          <w:szCs w:val="20"/>
        </w:rPr>
      </w:pPr>
      <w:r>
        <w:rPr>
          <w:rFonts w:ascii="Arial" w:hAnsi="Arial" w:cs="Arial"/>
          <w:sz w:val="20"/>
          <w:szCs w:val="20"/>
        </w:rPr>
        <w:t>Repairs:</w:t>
      </w:r>
    </w:p>
    <w:p w14:paraId="7E931226" w14:textId="77777777" w:rsidR="00A933FD" w:rsidRDefault="00A933FD" w:rsidP="00F703CA">
      <w:pPr>
        <w:pStyle w:val="ListParagraph"/>
        <w:numPr>
          <w:ilvl w:val="0"/>
          <w:numId w:val="101"/>
        </w:numPr>
        <w:rPr>
          <w:rFonts w:ascii="Arial" w:hAnsi="Arial" w:cs="Arial"/>
          <w:sz w:val="20"/>
          <w:szCs w:val="20"/>
        </w:rPr>
      </w:pPr>
      <w:r>
        <w:rPr>
          <w:rFonts w:ascii="Arial" w:hAnsi="Arial" w:cs="Arial"/>
          <w:sz w:val="20"/>
          <w:szCs w:val="20"/>
        </w:rPr>
        <w:t>Inspect the system and repair membrane panels that have become damaged.</w:t>
      </w:r>
    </w:p>
    <w:p w14:paraId="6B2C3483" w14:textId="77777777" w:rsidR="00A933FD" w:rsidRDefault="00A933FD" w:rsidP="00F703CA">
      <w:pPr>
        <w:pStyle w:val="ListParagraph"/>
        <w:numPr>
          <w:ilvl w:val="0"/>
          <w:numId w:val="101"/>
        </w:numPr>
        <w:rPr>
          <w:rFonts w:ascii="Arial" w:hAnsi="Arial" w:cs="Arial"/>
          <w:sz w:val="20"/>
          <w:szCs w:val="20"/>
        </w:rPr>
      </w:pPr>
      <w:r>
        <w:rPr>
          <w:rFonts w:ascii="Arial" w:hAnsi="Arial" w:cs="Arial"/>
          <w:sz w:val="20"/>
          <w:szCs w:val="20"/>
        </w:rPr>
        <w:t xml:space="preserve">Repairs shall be neatly made and shall not </w:t>
      </w:r>
      <w:proofErr w:type="spellStart"/>
      <w:r>
        <w:rPr>
          <w:rFonts w:ascii="Arial" w:hAnsi="Arial" w:cs="Arial"/>
          <w:sz w:val="20"/>
          <w:szCs w:val="20"/>
        </w:rPr>
        <w:t>eexceed</w:t>
      </w:r>
      <w:proofErr w:type="spellEnd"/>
      <w:r>
        <w:rPr>
          <w:rFonts w:ascii="Arial" w:hAnsi="Arial" w:cs="Arial"/>
          <w:sz w:val="20"/>
          <w:szCs w:val="20"/>
        </w:rPr>
        <w:t xml:space="preserve"> 12 inches in diameter. Repairs shall be limited to one of each </w:t>
      </w:r>
      <w:r w:rsidRPr="00A933FD">
        <w:rPr>
          <w:rFonts w:ascii="Arial" w:hAnsi="Arial" w:cs="Arial"/>
          <w:color w:val="0070C0"/>
          <w:sz w:val="20"/>
          <w:szCs w:val="20"/>
        </w:rPr>
        <w:t xml:space="preserve">3,000 </w:t>
      </w:r>
      <w:r>
        <w:rPr>
          <w:rFonts w:ascii="Arial" w:hAnsi="Arial" w:cs="Arial"/>
          <w:sz w:val="20"/>
          <w:szCs w:val="20"/>
        </w:rPr>
        <w:t xml:space="preserve">square feet of fabric and no more than </w:t>
      </w:r>
      <w:r w:rsidRPr="00A933FD">
        <w:rPr>
          <w:rFonts w:ascii="Arial" w:hAnsi="Arial" w:cs="Arial"/>
          <w:color w:val="0070C0"/>
          <w:sz w:val="20"/>
          <w:szCs w:val="20"/>
        </w:rPr>
        <w:t>10</w:t>
      </w:r>
      <w:r>
        <w:rPr>
          <w:rFonts w:ascii="Arial" w:hAnsi="Arial" w:cs="Arial"/>
          <w:sz w:val="20"/>
          <w:szCs w:val="20"/>
        </w:rPr>
        <w:t xml:space="preserve"> repairs for the entire shade structure system.</w:t>
      </w:r>
    </w:p>
    <w:p w14:paraId="19E77769" w14:textId="77777777" w:rsidR="00F703CA" w:rsidRDefault="00F703CA" w:rsidP="00F703CA">
      <w:pPr>
        <w:pStyle w:val="ListParagraph"/>
        <w:ind w:left="1440"/>
        <w:rPr>
          <w:rFonts w:ascii="Arial" w:hAnsi="Arial" w:cs="Arial"/>
          <w:sz w:val="20"/>
          <w:szCs w:val="20"/>
        </w:rPr>
      </w:pPr>
    </w:p>
    <w:p w14:paraId="5FDCA752" w14:textId="77777777" w:rsidR="00F703CA" w:rsidRDefault="00F703CA" w:rsidP="00F703CA">
      <w:pPr>
        <w:pStyle w:val="ListParagraph"/>
        <w:numPr>
          <w:ilvl w:val="0"/>
          <w:numId w:val="95"/>
        </w:numPr>
        <w:rPr>
          <w:rFonts w:ascii="Arial" w:hAnsi="Arial" w:cs="Arial"/>
          <w:sz w:val="20"/>
          <w:szCs w:val="20"/>
        </w:rPr>
      </w:pPr>
      <w:r>
        <w:rPr>
          <w:rFonts w:ascii="Arial" w:hAnsi="Arial" w:cs="Arial"/>
          <w:sz w:val="20"/>
          <w:szCs w:val="20"/>
        </w:rPr>
        <w:t>Steel Cleaning:</w:t>
      </w:r>
    </w:p>
    <w:p w14:paraId="2F0BED20" w14:textId="77777777" w:rsidR="00F703CA" w:rsidRDefault="00F703CA" w:rsidP="00F703CA">
      <w:pPr>
        <w:pStyle w:val="ListParagraph"/>
        <w:numPr>
          <w:ilvl w:val="0"/>
          <w:numId w:val="102"/>
        </w:numPr>
        <w:rPr>
          <w:rFonts w:ascii="Arial" w:hAnsi="Arial" w:cs="Arial"/>
          <w:sz w:val="20"/>
          <w:szCs w:val="20"/>
        </w:rPr>
      </w:pPr>
      <w:r>
        <w:rPr>
          <w:rFonts w:ascii="Arial" w:hAnsi="Arial" w:cs="Arial"/>
          <w:sz w:val="20"/>
          <w:szCs w:val="20"/>
        </w:rPr>
        <w:t>Cleaning and touchup steel finishes field welds, bolted connections and abraded areas shall be completed per the manufacturer’s field repair recommendations.</w:t>
      </w:r>
    </w:p>
    <w:p w14:paraId="7794B385" w14:textId="77777777" w:rsidR="00F703CA" w:rsidRDefault="00F703CA" w:rsidP="00F703CA">
      <w:pPr>
        <w:pStyle w:val="ListParagraph"/>
        <w:ind w:left="1440"/>
        <w:rPr>
          <w:rFonts w:ascii="Arial" w:hAnsi="Arial" w:cs="Arial"/>
          <w:sz w:val="20"/>
          <w:szCs w:val="20"/>
        </w:rPr>
      </w:pPr>
    </w:p>
    <w:p w14:paraId="1EB7FFC9" w14:textId="77777777" w:rsidR="00F703CA" w:rsidRDefault="00F703CA" w:rsidP="00F703CA">
      <w:pPr>
        <w:pStyle w:val="ListParagraph"/>
        <w:ind w:left="1440"/>
        <w:rPr>
          <w:rFonts w:ascii="Arial" w:hAnsi="Arial" w:cs="Arial"/>
          <w:sz w:val="20"/>
          <w:szCs w:val="20"/>
        </w:rPr>
      </w:pPr>
    </w:p>
    <w:p w14:paraId="13DC8F46" w14:textId="77777777" w:rsidR="00F703CA" w:rsidRDefault="00F703CA" w:rsidP="00F703CA">
      <w:pPr>
        <w:pStyle w:val="ListParagraph"/>
        <w:ind w:left="1440"/>
        <w:rPr>
          <w:rFonts w:ascii="Arial" w:hAnsi="Arial" w:cs="Arial"/>
          <w:sz w:val="20"/>
          <w:szCs w:val="20"/>
        </w:rPr>
      </w:pPr>
    </w:p>
    <w:p w14:paraId="0F712E53" w14:textId="77777777" w:rsidR="00F703CA" w:rsidRDefault="00F703CA" w:rsidP="00F703CA">
      <w:pPr>
        <w:pStyle w:val="ListParagraph"/>
        <w:ind w:left="1440"/>
        <w:rPr>
          <w:rFonts w:ascii="Arial" w:hAnsi="Arial" w:cs="Arial"/>
          <w:sz w:val="20"/>
          <w:szCs w:val="20"/>
        </w:rPr>
      </w:pPr>
    </w:p>
    <w:p w14:paraId="040ADAFB" w14:textId="77777777" w:rsidR="00F703CA" w:rsidRDefault="00F703CA" w:rsidP="00F703CA">
      <w:pPr>
        <w:pStyle w:val="ListParagraph"/>
        <w:ind w:left="1440"/>
        <w:rPr>
          <w:rFonts w:ascii="Arial" w:hAnsi="Arial" w:cs="Arial"/>
          <w:sz w:val="20"/>
          <w:szCs w:val="20"/>
        </w:rPr>
      </w:pPr>
    </w:p>
    <w:p w14:paraId="2F7F84D5" w14:textId="77777777" w:rsidR="00F703CA" w:rsidRDefault="00F703CA" w:rsidP="00F703CA">
      <w:pPr>
        <w:pStyle w:val="ListParagraph"/>
        <w:ind w:left="1440"/>
        <w:rPr>
          <w:rFonts w:ascii="Arial" w:hAnsi="Arial" w:cs="Arial"/>
          <w:sz w:val="20"/>
          <w:szCs w:val="20"/>
        </w:rPr>
      </w:pPr>
    </w:p>
    <w:p w14:paraId="4A17BB51" w14:textId="77777777" w:rsidR="00F703CA" w:rsidRDefault="00F703CA" w:rsidP="00F703CA">
      <w:pPr>
        <w:pStyle w:val="ListParagraph"/>
        <w:ind w:left="1440"/>
        <w:rPr>
          <w:rFonts w:ascii="Arial" w:hAnsi="Arial" w:cs="Arial"/>
          <w:sz w:val="20"/>
          <w:szCs w:val="20"/>
        </w:rPr>
      </w:pPr>
    </w:p>
    <w:p w14:paraId="0B79E766" w14:textId="77777777" w:rsidR="00F703CA" w:rsidRDefault="00F703CA" w:rsidP="00F703CA">
      <w:pPr>
        <w:pStyle w:val="ListParagraph"/>
        <w:ind w:left="1440"/>
        <w:rPr>
          <w:rFonts w:ascii="Arial" w:hAnsi="Arial" w:cs="Arial"/>
          <w:sz w:val="20"/>
          <w:szCs w:val="20"/>
        </w:rPr>
      </w:pPr>
    </w:p>
    <w:p w14:paraId="5EAEE6C8" w14:textId="77777777" w:rsidR="00F703CA" w:rsidRDefault="00F703CA" w:rsidP="00F703CA">
      <w:pPr>
        <w:pStyle w:val="ListParagraph"/>
        <w:ind w:left="1440"/>
        <w:rPr>
          <w:rFonts w:ascii="Arial" w:hAnsi="Arial" w:cs="Arial"/>
          <w:sz w:val="20"/>
          <w:szCs w:val="20"/>
        </w:rPr>
      </w:pPr>
    </w:p>
    <w:p w14:paraId="76D85F5E" w14:textId="77777777" w:rsidR="00F703CA" w:rsidRDefault="00F703CA" w:rsidP="00F703CA">
      <w:pPr>
        <w:pStyle w:val="ListParagraph"/>
        <w:ind w:left="1440"/>
        <w:rPr>
          <w:rFonts w:ascii="Arial" w:hAnsi="Arial" w:cs="Arial"/>
          <w:sz w:val="20"/>
          <w:szCs w:val="20"/>
        </w:rPr>
      </w:pPr>
    </w:p>
    <w:p w14:paraId="65CF9BBF" w14:textId="77777777" w:rsidR="00F703CA" w:rsidRDefault="00F703CA" w:rsidP="00F703CA">
      <w:pPr>
        <w:pStyle w:val="ListParagraph"/>
        <w:ind w:left="1440"/>
        <w:jc w:val="center"/>
        <w:rPr>
          <w:rFonts w:ascii="Arial" w:hAnsi="Arial" w:cs="Arial"/>
          <w:sz w:val="20"/>
          <w:szCs w:val="20"/>
        </w:rPr>
      </w:pPr>
      <w:r w:rsidRPr="00F703CA">
        <w:rPr>
          <w:rFonts w:ascii="Arial" w:hAnsi="Arial" w:cs="Arial"/>
          <w:b/>
          <w:sz w:val="20"/>
          <w:szCs w:val="20"/>
        </w:rPr>
        <w:t>…</w:t>
      </w:r>
      <w:r>
        <w:rPr>
          <w:rFonts w:ascii="Arial" w:hAnsi="Arial" w:cs="Arial"/>
          <w:sz w:val="20"/>
          <w:szCs w:val="20"/>
        </w:rPr>
        <w:t xml:space="preserve"> END OF SECTION </w:t>
      </w:r>
      <w:r w:rsidRPr="00F703CA">
        <w:rPr>
          <w:rFonts w:ascii="Arial" w:hAnsi="Arial" w:cs="Arial"/>
          <w:b/>
          <w:sz w:val="20"/>
          <w:szCs w:val="20"/>
        </w:rPr>
        <w:t>…</w:t>
      </w:r>
    </w:p>
    <w:p w14:paraId="6896DF4D" w14:textId="77777777" w:rsidR="002B7471" w:rsidRPr="002B7471" w:rsidRDefault="002B7471" w:rsidP="002B7471">
      <w:pPr>
        <w:rPr>
          <w:rFonts w:ascii="Arial" w:hAnsi="Arial" w:cs="Arial"/>
          <w:sz w:val="20"/>
          <w:szCs w:val="20"/>
        </w:rPr>
      </w:pPr>
    </w:p>
    <w:p w14:paraId="7F0182E8" w14:textId="77777777" w:rsidR="002B7471" w:rsidRDefault="002B7471" w:rsidP="002B7471">
      <w:pPr>
        <w:pStyle w:val="ListParagraph"/>
        <w:ind w:left="1080"/>
        <w:rPr>
          <w:rFonts w:ascii="Arial" w:hAnsi="Arial" w:cs="Arial"/>
          <w:sz w:val="20"/>
          <w:szCs w:val="20"/>
        </w:rPr>
      </w:pPr>
    </w:p>
    <w:p w14:paraId="7807FABC" w14:textId="77777777" w:rsidR="002B7471" w:rsidRPr="002B7471" w:rsidRDefault="002B7471" w:rsidP="002B7471">
      <w:pPr>
        <w:pStyle w:val="ListParagraph"/>
        <w:ind w:left="1080"/>
        <w:rPr>
          <w:rFonts w:ascii="Arial" w:hAnsi="Arial" w:cs="Arial"/>
          <w:sz w:val="20"/>
          <w:szCs w:val="20"/>
        </w:rPr>
      </w:pPr>
    </w:p>
    <w:p w14:paraId="652AF342" w14:textId="77777777" w:rsidR="00931658" w:rsidRPr="00931658" w:rsidRDefault="00931658" w:rsidP="00931658">
      <w:pPr>
        <w:rPr>
          <w:rFonts w:ascii="Arial" w:hAnsi="Arial" w:cs="Arial"/>
          <w:sz w:val="20"/>
          <w:szCs w:val="20"/>
        </w:rPr>
      </w:pPr>
    </w:p>
    <w:p w14:paraId="3BC319A5" w14:textId="77777777" w:rsidR="00924F27" w:rsidRDefault="00924F27" w:rsidP="00924F27">
      <w:pPr>
        <w:pStyle w:val="ListParagraph"/>
        <w:rPr>
          <w:rFonts w:ascii="Arial" w:hAnsi="Arial" w:cs="Arial"/>
          <w:sz w:val="20"/>
          <w:szCs w:val="20"/>
        </w:rPr>
      </w:pPr>
    </w:p>
    <w:p w14:paraId="46BBB3A5" w14:textId="77777777" w:rsidR="00924F27" w:rsidRPr="00924F27" w:rsidRDefault="00924F27" w:rsidP="00924F27">
      <w:pPr>
        <w:rPr>
          <w:rFonts w:ascii="Arial" w:hAnsi="Arial" w:cs="Arial"/>
          <w:sz w:val="20"/>
          <w:szCs w:val="20"/>
        </w:rPr>
      </w:pPr>
    </w:p>
    <w:sectPr w:rsidR="00924F27" w:rsidRPr="00924F27" w:rsidSect="00B414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7A519" w14:textId="77777777" w:rsidR="004B651B" w:rsidRDefault="004B651B" w:rsidP="009D0338">
      <w:pPr>
        <w:spacing w:after="0" w:line="240" w:lineRule="auto"/>
      </w:pPr>
      <w:r>
        <w:separator/>
      </w:r>
    </w:p>
  </w:endnote>
  <w:endnote w:type="continuationSeparator" w:id="0">
    <w:p w14:paraId="15657D34" w14:textId="77777777" w:rsidR="004B651B" w:rsidRDefault="004B651B" w:rsidP="009D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B375" w14:textId="77777777" w:rsidR="0051699C" w:rsidRDefault="0051699C" w:rsidP="00980858">
    <w:pPr>
      <w:pStyle w:val="Footer"/>
      <w:pBdr>
        <w:bottom w:val="single" w:sz="4" w:space="1" w:color="auto"/>
      </w:pBdr>
      <w:rPr>
        <w:b/>
        <w:i/>
      </w:rPr>
    </w:pPr>
    <w:r w:rsidRPr="00980858">
      <w:rPr>
        <w:b/>
        <w:i/>
      </w:rPr>
      <w:t>Name of Project</w:t>
    </w:r>
  </w:p>
  <w:p w14:paraId="5C478763" w14:textId="77777777" w:rsidR="0051699C" w:rsidRPr="00980858" w:rsidRDefault="0051699C" w:rsidP="00980858">
    <w:pPr>
      <w:pStyle w:val="Footer"/>
      <w:jc w:val="right"/>
      <w:rPr>
        <w:b/>
        <w:i/>
      </w:rPr>
    </w:pPr>
    <w:r>
      <w:rPr>
        <w:b/>
        <w:i/>
      </w:rPr>
      <w:tab/>
      <w:t>Page __ of __</w:t>
    </w:r>
    <w:r>
      <w:rPr>
        <w:b/>
        <w:i/>
      </w:rPr>
      <w:tab/>
      <w:t>July 9,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9932D" w14:textId="77777777" w:rsidR="004B651B" w:rsidRDefault="004B651B" w:rsidP="009D0338">
      <w:pPr>
        <w:spacing w:after="0" w:line="240" w:lineRule="auto"/>
      </w:pPr>
      <w:r>
        <w:separator/>
      </w:r>
    </w:p>
  </w:footnote>
  <w:footnote w:type="continuationSeparator" w:id="0">
    <w:p w14:paraId="5FAA121F" w14:textId="77777777" w:rsidR="004B651B" w:rsidRDefault="004B651B" w:rsidP="009D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D4F44" w14:textId="77777777" w:rsidR="0051699C" w:rsidRPr="0026660B" w:rsidRDefault="0051699C" w:rsidP="001918CA">
    <w:pPr>
      <w:pStyle w:val="Header"/>
      <w:pBdr>
        <w:bottom w:val="single" w:sz="4" w:space="1" w:color="auto"/>
      </w:pBdr>
      <w:jc w:val="center"/>
      <w:rPr>
        <w:rFonts w:ascii="Arial" w:hAnsi="Arial" w:cs="Arial"/>
        <w:b/>
        <w:sz w:val="20"/>
        <w:szCs w:val="20"/>
      </w:rPr>
    </w:pPr>
    <w:r w:rsidRPr="0026660B">
      <w:rPr>
        <w:rFonts w:ascii="Arial" w:hAnsi="Arial" w:cs="Arial"/>
        <w:b/>
        <w:sz w:val="20"/>
        <w:szCs w:val="20"/>
      </w:rPr>
      <w:t>133100 Tensile Membrane Structures</w:t>
    </w:r>
  </w:p>
  <w:p w14:paraId="63A6D538" w14:textId="77777777" w:rsidR="0051699C" w:rsidRDefault="00516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E22"/>
    <w:multiLevelType w:val="hybridMultilevel"/>
    <w:tmpl w:val="D16A79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436406"/>
    <w:multiLevelType w:val="hybridMultilevel"/>
    <w:tmpl w:val="E9A4CC7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3F629B"/>
    <w:multiLevelType w:val="hybridMultilevel"/>
    <w:tmpl w:val="B39298C6"/>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B804C1"/>
    <w:multiLevelType w:val="hybridMultilevel"/>
    <w:tmpl w:val="A768D634"/>
    <w:lvl w:ilvl="0" w:tplc="04090019">
      <w:start w:val="1"/>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1844D9"/>
    <w:multiLevelType w:val="hybridMultilevel"/>
    <w:tmpl w:val="5F862C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8B0DBC"/>
    <w:multiLevelType w:val="hybridMultilevel"/>
    <w:tmpl w:val="F4805BD4"/>
    <w:lvl w:ilvl="0" w:tplc="3D8A2A5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142B0C"/>
    <w:multiLevelType w:val="hybridMultilevel"/>
    <w:tmpl w:val="6A7A5130"/>
    <w:lvl w:ilvl="0" w:tplc="3C12CE8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912EA3"/>
    <w:multiLevelType w:val="hybridMultilevel"/>
    <w:tmpl w:val="20247DC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E685BB4"/>
    <w:multiLevelType w:val="hybridMultilevel"/>
    <w:tmpl w:val="B0EA99B6"/>
    <w:lvl w:ilvl="0" w:tplc="00C86086">
      <w:start w:val="1"/>
      <w:numFmt w:val="lowerLetter"/>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8113E5"/>
    <w:multiLevelType w:val="hybridMultilevel"/>
    <w:tmpl w:val="A52646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887EC7"/>
    <w:multiLevelType w:val="hybridMultilevel"/>
    <w:tmpl w:val="C3E00A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47C0E3B"/>
    <w:multiLevelType w:val="hybridMultilevel"/>
    <w:tmpl w:val="4AFACA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4EE2996"/>
    <w:multiLevelType w:val="hybridMultilevel"/>
    <w:tmpl w:val="E850CD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63349D9"/>
    <w:multiLevelType w:val="hybridMultilevel"/>
    <w:tmpl w:val="FDB47AAE"/>
    <w:lvl w:ilvl="0" w:tplc="82883A9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4A5CC1"/>
    <w:multiLevelType w:val="hybridMultilevel"/>
    <w:tmpl w:val="F05C8EFC"/>
    <w:lvl w:ilvl="0" w:tplc="BC382D4E">
      <w:start w:val="1"/>
      <w:numFmt w:val="upp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1C30D9"/>
    <w:multiLevelType w:val="hybridMultilevel"/>
    <w:tmpl w:val="82465590"/>
    <w:lvl w:ilvl="0" w:tplc="CF72C8DC">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406431"/>
    <w:multiLevelType w:val="hybridMultilevel"/>
    <w:tmpl w:val="8B7A2E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643FDE"/>
    <w:multiLevelType w:val="hybridMultilevel"/>
    <w:tmpl w:val="F1BC40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B411EB"/>
    <w:multiLevelType w:val="hybridMultilevel"/>
    <w:tmpl w:val="F28A1C72"/>
    <w:lvl w:ilvl="0" w:tplc="04090019">
      <w:start w:val="1"/>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BC9124D"/>
    <w:multiLevelType w:val="hybridMultilevel"/>
    <w:tmpl w:val="93EA224A"/>
    <w:lvl w:ilvl="0" w:tplc="C23638CC">
      <w:start w:val="1"/>
      <w:numFmt w:val="upp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CD0C18"/>
    <w:multiLevelType w:val="hybridMultilevel"/>
    <w:tmpl w:val="1B82A7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D0F02CC"/>
    <w:multiLevelType w:val="hybridMultilevel"/>
    <w:tmpl w:val="2664500A"/>
    <w:lvl w:ilvl="0" w:tplc="4BC65D64">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D8075C5"/>
    <w:multiLevelType w:val="hybridMultilevel"/>
    <w:tmpl w:val="99A49F86"/>
    <w:lvl w:ilvl="0" w:tplc="4302195C">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7F6B05"/>
    <w:multiLevelType w:val="hybridMultilevel"/>
    <w:tmpl w:val="D2942A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091126B"/>
    <w:multiLevelType w:val="hybridMultilevel"/>
    <w:tmpl w:val="771A9E94"/>
    <w:lvl w:ilvl="0" w:tplc="7218A69C">
      <w:start w:val="2"/>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6645E4"/>
    <w:multiLevelType w:val="hybridMultilevel"/>
    <w:tmpl w:val="E4E81500"/>
    <w:lvl w:ilvl="0" w:tplc="9B28C312">
      <w:start w:val="4"/>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871A5F"/>
    <w:multiLevelType w:val="hybridMultilevel"/>
    <w:tmpl w:val="EA3A5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3B521E6"/>
    <w:multiLevelType w:val="hybridMultilevel"/>
    <w:tmpl w:val="9C4E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5444FA2"/>
    <w:multiLevelType w:val="hybridMultilevel"/>
    <w:tmpl w:val="A40E4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62815B7"/>
    <w:multiLevelType w:val="hybridMultilevel"/>
    <w:tmpl w:val="929E4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64A2B39"/>
    <w:multiLevelType w:val="hybridMultilevel"/>
    <w:tmpl w:val="C4E07AF8"/>
    <w:lvl w:ilvl="0" w:tplc="F10290E0">
      <w:start w:val="1"/>
      <w:numFmt w:val="decimal"/>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664765D"/>
    <w:multiLevelType w:val="hybridMultilevel"/>
    <w:tmpl w:val="5B04177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2694326C"/>
    <w:multiLevelType w:val="hybridMultilevel"/>
    <w:tmpl w:val="13367C16"/>
    <w:lvl w:ilvl="0" w:tplc="E6700C0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7DD7CC1"/>
    <w:multiLevelType w:val="hybridMultilevel"/>
    <w:tmpl w:val="7ED408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B564952"/>
    <w:multiLevelType w:val="hybridMultilevel"/>
    <w:tmpl w:val="C3007DF0"/>
    <w:lvl w:ilvl="0" w:tplc="CD5241BC">
      <w:start w:val="5"/>
      <w:numFmt w:val="upp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790BC1"/>
    <w:multiLevelType w:val="hybridMultilevel"/>
    <w:tmpl w:val="34E49A0C"/>
    <w:lvl w:ilvl="0" w:tplc="3C12CE8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B897358"/>
    <w:multiLevelType w:val="hybridMultilevel"/>
    <w:tmpl w:val="72F801B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BE2410D"/>
    <w:multiLevelType w:val="hybridMultilevel"/>
    <w:tmpl w:val="D416FBAE"/>
    <w:lvl w:ilvl="0" w:tplc="3FC2566C">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C4636AC"/>
    <w:multiLevelType w:val="hybridMultilevel"/>
    <w:tmpl w:val="55E6E6B0"/>
    <w:lvl w:ilvl="0" w:tplc="2FBCB3C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E75A9A"/>
    <w:multiLevelType w:val="multilevel"/>
    <w:tmpl w:val="431CEA26"/>
    <w:lvl w:ilvl="0">
      <w:start w:val="1"/>
      <w:numFmt w:val="decimal"/>
      <w:pStyle w:val="Heading1"/>
      <w:lvlText w:val="%1.1"/>
      <w:lvlJc w:val="left"/>
      <w:pPr>
        <w:ind w:left="0" w:firstLine="0"/>
      </w:pPr>
      <w:rPr>
        <w:rFonts w:ascii="Arial" w:hAnsi="Arial" w:hint="default"/>
        <w:b w:val="0"/>
        <w:color w:val="auto"/>
        <w:sz w:val="20"/>
        <w:szCs w:val="20"/>
      </w:rPr>
    </w:lvl>
    <w:lvl w:ilvl="1">
      <w:start w:val="1"/>
      <w:numFmt w:val="upperLetter"/>
      <w:pStyle w:val="Heading2"/>
      <w:lvlText w:val="%2."/>
      <w:lvlJc w:val="left"/>
      <w:pPr>
        <w:ind w:left="720" w:firstLine="0"/>
      </w:pPr>
      <w:rPr>
        <w:rFonts w:ascii="Arial" w:hAnsi="Arial" w:cs="Arial" w:hint="default"/>
        <w:b w:val="0"/>
        <w:color w:val="auto"/>
        <w:sz w:val="20"/>
        <w:szCs w:val="2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0" w15:restartNumberingAfterBreak="0">
    <w:nsid w:val="304C7FC6"/>
    <w:multiLevelType w:val="hybridMultilevel"/>
    <w:tmpl w:val="23F6EF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39C3231"/>
    <w:multiLevelType w:val="hybridMultilevel"/>
    <w:tmpl w:val="29782A9A"/>
    <w:lvl w:ilvl="0" w:tplc="76483C0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1B7365"/>
    <w:multiLevelType w:val="hybridMultilevel"/>
    <w:tmpl w:val="4A82C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61D2F69"/>
    <w:multiLevelType w:val="hybridMultilevel"/>
    <w:tmpl w:val="31B8B5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7865C2E"/>
    <w:multiLevelType w:val="hybridMultilevel"/>
    <w:tmpl w:val="58F41AEA"/>
    <w:lvl w:ilvl="0" w:tplc="E98658FE">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7F44CC9"/>
    <w:multiLevelType w:val="hybridMultilevel"/>
    <w:tmpl w:val="20B07612"/>
    <w:lvl w:ilvl="0" w:tplc="89E0D59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85B2EF2"/>
    <w:multiLevelType w:val="hybridMultilevel"/>
    <w:tmpl w:val="EA98584A"/>
    <w:lvl w:ilvl="0" w:tplc="9E44040A">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8850F1A"/>
    <w:multiLevelType w:val="multilevel"/>
    <w:tmpl w:val="BD68AE2C"/>
    <w:styleLink w:val="Style1"/>
    <w:lvl w:ilvl="0">
      <w:start w:val="1"/>
      <w:numFmt w:val="decimal"/>
      <w:lvlText w:val="%1"/>
      <w:lvlJc w:val="left"/>
      <w:pPr>
        <w:ind w:left="360" w:hanging="360"/>
      </w:pPr>
      <w:rPr>
        <w:rFonts w:ascii="Arial" w:hAnsi="Arial" w:hint="default"/>
        <w:sz w:val="20"/>
      </w:rPr>
    </w:lvl>
    <w:lvl w:ilvl="1">
      <w:start w:val="1"/>
      <w:numFmt w:val="none"/>
      <w:lvlText w:val="A."/>
      <w:lvlJc w:val="left"/>
      <w:pPr>
        <w:ind w:left="720" w:hanging="360"/>
      </w:pPr>
      <w:rPr>
        <w:rFonts w:hint="default"/>
      </w:rPr>
    </w:lvl>
    <w:lvl w:ilvl="2">
      <w:start w:val="1"/>
      <w:numFmt w:val="none"/>
      <w:lvlText w:val="1.%3"/>
      <w:lvlJc w:val="left"/>
      <w:pPr>
        <w:ind w:left="1080" w:hanging="360"/>
      </w:pPr>
      <w:rPr>
        <w:rFonts w:hint="default"/>
      </w:rPr>
    </w:lvl>
    <w:lvl w:ilvl="3">
      <w:start w:val="1"/>
      <w:numFmt w:val="none"/>
      <w:lvlText w:val="a."/>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39AC387D"/>
    <w:multiLevelType w:val="hybridMultilevel"/>
    <w:tmpl w:val="D3FCF5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9B64955"/>
    <w:multiLevelType w:val="hybridMultilevel"/>
    <w:tmpl w:val="F50EA2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C415A35"/>
    <w:multiLevelType w:val="hybridMultilevel"/>
    <w:tmpl w:val="B84E2BEC"/>
    <w:lvl w:ilvl="0" w:tplc="FB64B894">
      <w:start w:val="10"/>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C53064C"/>
    <w:multiLevelType w:val="hybridMultilevel"/>
    <w:tmpl w:val="96EEBE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F474725"/>
    <w:multiLevelType w:val="hybridMultilevel"/>
    <w:tmpl w:val="302A15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0036320"/>
    <w:multiLevelType w:val="hybridMultilevel"/>
    <w:tmpl w:val="423C7A5A"/>
    <w:lvl w:ilvl="0" w:tplc="EE48058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0140FC6"/>
    <w:multiLevelType w:val="hybridMultilevel"/>
    <w:tmpl w:val="C6A2E828"/>
    <w:lvl w:ilvl="0" w:tplc="C0923EB2">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980026"/>
    <w:multiLevelType w:val="hybridMultilevel"/>
    <w:tmpl w:val="6BB6B1D0"/>
    <w:lvl w:ilvl="0" w:tplc="04090019">
      <w:start w:val="1"/>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40B172A"/>
    <w:multiLevelType w:val="hybridMultilevel"/>
    <w:tmpl w:val="BD40C2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48A32D1"/>
    <w:multiLevelType w:val="hybridMultilevel"/>
    <w:tmpl w:val="B1DCE1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5260901"/>
    <w:multiLevelType w:val="hybridMultilevel"/>
    <w:tmpl w:val="DBE0DC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61C5670"/>
    <w:multiLevelType w:val="hybridMultilevel"/>
    <w:tmpl w:val="2AF8F5E6"/>
    <w:lvl w:ilvl="0" w:tplc="9032440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7233A68"/>
    <w:multiLevelType w:val="hybridMultilevel"/>
    <w:tmpl w:val="9FA277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7B23D01"/>
    <w:multiLevelType w:val="hybridMultilevel"/>
    <w:tmpl w:val="0390F10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491B5407"/>
    <w:multiLevelType w:val="hybridMultilevel"/>
    <w:tmpl w:val="BD60A076"/>
    <w:lvl w:ilvl="0" w:tplc="C70498C2">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A404215"/>
    <w:multiLevelType w:val="hybridMultilevel"/>
    <w:tmpl w:val="CB202B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4AB25C52"/>
    <w:multiLevelType w:val="hybridMultilevel"/>
    <w:tmpl w:val="CCCC5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B0F55F7"/>
    <w:multiLevelType w:val="hybridMultilevel"/>
    <w:tmpl w:val="23003478"/>
    <w:lvl w:ilvl="0" w:tplc="1C4E366E">
      <w:start w:val="1"/>
      <w:numFmt w:val="decimal"/>
      <w:lvlText w:val="%1.2"/>
      <w:lvlJc w:val="left"/>
      <w:pPr>
        <w:ind w:left="360" w:hanging="360"/>
      </w:pPr>
      <w:rPr>
        <w:rFonts w:ascii="Arial" w:hAnsi="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021EF0"/>
    <w:multiLevelType w:val="hybridMultilevel"/>
    <w:tmpl w:val="51A2418E"/>
    <w:lvl w:ilvl="0" w:tplc="3C12CE8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3E1FB7"/>
    <w:multiLevelType w:val="hybridMultilevel"/>
    <w:tmpl w:val="06FC6A2E"/>
    <w:lvl w:ilvl="0" w:tplc="8F26083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C773E9B"/>
    <w:multiLevelType w:val="hybridMultilevel"/>
    <w:tmpl w:val="E1181440"/>
    <w:lvl w:ilvl="0" w:tplc="FA1479F6">
      <w:start w:val="1"/>
      <w:numFmt w:val="decimal"/>
      <w:lvlText w:val="%1.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FAC473F"/>
    <w:multiLevelType w:val="hybridMultilevel"/>
    <w:tmpl w:val="EB7C9BBC"/>
    <w:lvl w:ilvl="0" w:tplc="435A430C">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3F1C2B"/>
    <w:multiLevelType w:val="hybridMultilevel"/>
    <w:tmpl w:val="95428C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52EF5433"/>
    <w:multiLevelType w:val="hybridMultilevel"/>
    <w:tmpl w:val="5840EAC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53EA7B64"/>
    <w:multiLevelType w:val="hybridMultilevel"/>
    <w:tmpl w:val="51A2418E"/>
    <w:lvl w:ilvl="0" w:tplc="3C12CE8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1008C7"/>
    <w:multiLevelType w:val="hybridMultilevel"/>
    <w:tmpl w:val="7E060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5FA2D03"/>
    <w:multiLevelType w:val="hybridMultilevel"/>
    <w:tmpl w:val="6BB6B1D0"/>
    <w:lvl w:ilvl="0" w:tplc="04090019">
      <w:start w:val="1"/>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72E50EC"/>
    <w:multiLevelType w:val="hybridMultilevel"/>
    <w:tmpl w:val="4274AC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7B16787"/>
    <w:multiLevelType w:val="hybridMultilevel"/>
    <w:tmpl w:val="ED7C4D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9B67058"/>
    <w:multiLevelType w:val="hybridMultilevel"/>
    <w:tmpl w:val="40FC9410"/>
    <w:lvl w:ilvl="0" w:tplc="04090019">
      <w:start w:val="1"/>
      <w:numFmt w:val="lowerLetter"/>
      <w:lvlText w:val="%1."/>
      <w:lvlJc w:val="left"/>
      <w:pPr>
        <w:ind w:left="1800" w:hanging="36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5B9C458E"/>
    <w:multiLevelType w:val="hybridMultilevel"/>
    <w:tmpl w:val="2A1E3B8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5BC157F6"/>
    <w:multiLevelType w:val="hybridMultilevel"/>
    <w:tmpl w:val="67B86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BFB6AB7"/>
    <w:multiLevelType w:val="hybridMultilevel"/>
    <w:tmpl w:val="CCCC5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5D387CEE"/>
    <w:multiLevelType w:val="hybridMultilevel"/>
    <w:tmpl w:val="D3FCF5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5F311C50"/>
    <w:multiLevelType w:val="hybridMultilevel"/>
    <w:tmpl w:val="D364615E"/>
    <w:lvl w:ilvl="0" w:tplc="3C12CE8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11E1A25"/>
    <w:multiLevelType w:val="hybridMultilevel"/>
    <w:tmpl w:val="70A2654E"/>
    <w:lvl w:ilvl="0" w:tplc="C28C1F64">
      <w:start w:val="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5707A2"/>
    <w:multiLevelType w:val="hybridMultilevel"/>
    <w:tmpl w:val="F0020820"/>
    <w:lvl w:ilvl="0" w:tplc="3C12CE8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35D2085"/>
    <w:multiLevelType w:val="hybridMultilevel"/>
    <w:tmpl w:val="9350DAB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6" w15:restartNumberingAfterBreak="0">
    <w:nsid w:val="64B71B33"/>
    <w:multiLevelType w:val="hybridMultilevel"/>
    <w:tmpl w:val="9C4E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5B93748"/>
    <w:multiLevelType w:val="hybridMultilevel"/>
    <w:tmpl w:val="05609E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5C051F9"/>
    <w:multiLevelType w:val="hybridMultilevel"/>
    <w:tmpl w:val="5F862C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666C7BEB"/>
    <w:multiLevelType w:val="hybridMultilevel"/>
    <w:tmpl w:val="4A006A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AE401AB"/>
    <w:multiLevelType w:val="multilevel"/>
    <w:tmpl w:val="7DA48562"/>
    <w:styleLink w:val="Specifications"/>
    <w:lvl w:ilvl="0">
      <w:start w:val="1"/>
      <w:numFmt w:val="none"/>
      <w:lvlText w:val="1.1"/>
      <w:lvlJc w:val="left"/>
      <w:pPr>
        <w:ind w:left="1080" w:hanging="720"/>
      </w:pPr>
      <w:rPr>
        <w:rFonts w:ascii="Arial" w:hAnsi="Arial" w:hint="default"/>
        <w:sz w:val="20"/>
      </w:rPr>
    </w:lvl>
    <w:lvl w:ilvl="1">
      <w:start w:val="1"/>
      <w:numFmt w:val="none"/>
      <w:lvlText w:val="A."/>
      <w:lvlJc w:val="left"/>
      <w:pPr>
        <w:ind w:left="4680" w:hanging="3672"/>
      </w:pPr>
      <w:rPr>
        <w:rFonts w:ascii="Arial" w:hAnsi="Arial" w:hint="default"/>
        <w:sz w:val="20"/>
      </w:rPr>
    </w:lvl>
    <w:lvl w:ilvl="2">
      <w:start w:val="1"/>
      <w:numFmt w:val="lowerRoman"/>
      <w:lvlText w:val="%3)"/>
      <w:lvlJc w:val="left"/>
      <w:pPr>
        <w:ind w:left="5040" w:hanging="360"/>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left"/>
      <w:pPr>
        <w:ind w:left="612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left"/>
      <w:pPr>
        <w:ind w:left="7200" w:hanging="360"/>
      </w:pPr>
      <w:rPr>
        <w:rFonts w:hint="default"/>
      </w:rPr>
    </w:lvl>
  </w:abstractNum>
  <w:abstractNum w:abstractNumId="91" w15:restartNumberingAfterBreak="0">
    <w:nsid w:val="6B307019"/>
    <w:multiLevelType w:val="hybridMultilevel"/>
    <w:tmpl w:val="DFB8206A"/>
    <w:lvl w:ilvl="0" w:tplc="504CFC2C">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71FC2618"/>
    <w:multiLevelType w:val="hybridMultilevel"/>
    <w:tmpl w:val="EAF8D9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3457D76"/>
    <w:multiLevelType w:val="hybridMultilevel"/>
    <w:tmpl w:val="360AA3EC"/>
    <w:lvl w:ilvl="0" w:tplc="437C5FB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5AF0A2A"/>
    <w:multiLevelType w:val="hybridMultilevel"/>
    <w:tmpl w:val="2028DE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61A169C"/>
    <w:multiLevelType w:val="hybridMultilevel"/>
    <w:tmpl w:val="1B804030"/>
    <w:lvl w:ilvl="0" w:tplc="DB9A54EA">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70B2620"/>
    <w:multiLevelType w:val="hybridMultilevel"/>
    <w:tmpl w:val="9726F6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7AD22556"/>
    <w:multiLevelType w:val="hybridMultilevel"/>
    <w:tmpl w:val="0ABC3F4E"/>
    <w:lvl w:ilvl="0" w:tplc="7A30F57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DE763B4"/>
    <w:multiLevelType w:val="hybridMultilevel"/>
    <w:tmpl w:val="7310BD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F424F0C"/>
    <w:multiLevelType w:val="hybridMultilevel"/>
    <w:tmpl w:val="4A82C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7F4F4549"/>
    <w:multiLevelType w:val="hybridMultilevel"/>
    <w:tmpl w:val="6A805192"/>
    <w:lvl w:ilvl="0" w:tplc="4B66F65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F8F6AA3"/>
    <w:multiLevelType w:val="hybridMultilevel"/>
    <w:tmpl w:val="B1DCE1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99074601">
    <w:abstractNumId w:val="90"/>
  </w:num>
  <w:num w:numId="2" w16cid:durableId="411440139">
    <w:abstractNumId w:val="47"/>
  </w:num>
  <w:num w:numId="3" w16cid:durableId="921257791">
    <w:abstractNumId w:val="39"/>
  </w:num>
  <w:num w:numId="4" w16cid:durableId="573391864">
    <w:abstractNumId w:val="68"/>
  </w:num>
  <w:num w:numId="5" w16cid:durableId="291643240">
    <w:abstractNumId w:val="76"/>
  </w:num>
  <w:num w:numId="6" w16cid:durableId="1171067659">
    <w:abstractNumId w:val="65"/>
  </w:num>
  <w:num w:numId="7" w16cid:durableId="224486957">
    <w:abstractNumId w:val="43"/>
  </w:num>
  <w:num w:numId="8" w16cid:durableId="1855992802">
    <w:abstractNumId w:val="46"/>
  </w:num>
  <w:num w:numId="9" w16cid:durableId="669647725">
    <w:abstractNumId w:val="87"/>
  </w:num>
  <w:num w:numId="10" w16cid:durableId="1746101377">
    <w:abstractNumId w:val="32"/>
  </w:num>
  <w:num w:numId="11" w16cid:durableId="67188804">
    <w:abstractNumId w:val="23"/>
  </w:num>
  <w:num w:numId="12" w16cid:durableId="2019503539">
    <w:abstractNumId w:val="78"/>
  </w:num>
  <w:num w:numId="13" w16cid:durableId="122504352">
    <w:abstractNumId w:val="56"/>
  </w:num>
  <w:num w:numId="14" w16cid:durableId="581522517">
    <w:abstractNumId w:val="51"/>
  </w:num>
  <w:num w:numId="15" w16cid:durableId="1063675476">
    <w:abstractNumId w:val="20"/>
  </w:num>
  <w:num w:numId="16" w16cid:durableId="1739328222">
    <w:abstractNumId w:val="45"/>
  </w:num>
  <w:num w:numId="17" w16cid:durableId="946424122">
    <w:abstractNumId w:val="81"/>
  </w:num>
  <w:num w:numId="18" w16cid:durableId="1804031704">
    <w:abstractNumId w:val="19"/>
  </w:num>
  <w:num w:numId="19" w16cid:durableId="1813786036">
    <w:abstractNumId w:val="34"/>
  </w:num>
  <w:num w:numId="20" w16cid:durableId="1383796170">
    <w:abstractNumId w:val="66"/>
  </w:num>
  <w:num w:numId="21" w16cid:durableId="882132819">
    <w:abstractNumId w:val="48"/>
  </w:num>
  <w:num w:numId="22" w16cid:durableId="259144519">
    <w:abstractNumId w:val="70"/>
  </w:num>
  <w:num w:numId="23" w16cid:durableId="583731448">
    <w:abstractNumId w:val="80"/>
  </w:num>
  <w:num w:numId="24" w16cid:durableId="1727755638">
    <w:abstractNumId w:val="64"/>
  </w:num>
  <w:num w:numId="25" w16cid:durableId="1206671714">
    <w:abstractNumId w:val="88"/>
  </w:num>
  <w:num w:numId="26" w16cid:durableId="1837307331">
    <w:abstractNumId w:val="72"/>
  </w:num>
  <w:num w:numId="27" w16cid:durableId="1833912201">
    <w:abstractNumId w:val="14"/>
  </w:num>
  <w:num w:numId="28" w16cid:durableId="356397013">
    <w:abstractNumId w:val="30"/>
  </w:num>
  <w:num w:numId="29" w16cid:durableId="770659492">
    <w:abstractNumId w:val="18"/>
  </w:num>
  <w:num w:numId="30" w16cid:durableId="205526169">
    <w:abstractNumId w:val="24"/>
  </w:num>
  <w:num w:numId="31" w16cid:durableId="1589774933">
    <w:abstractNumId w:val="53"/>
  </w:num>
  <w:num w:numId="32" w16cid:durableId="1227453874">
    <w:abstractNumId w:val="82"/>
  </w:num>
  <w:num w:numId="33" w16cid:durableId="1857690576">
    <w:abstractNumId w:val="4"/>
  </w:num>
  <w:num w:numId="34" w16cid:durableId="2129423965">
    <w:abstractNumId w:val="75"/>
  </w:num>
  <w:num w:numId="35" w16cid:durableId="2095545569">
    <w:abstractNumId w:val="33"/>
  </w:num>
  <w:num w:numId="36" w16cid:durableId="2126195038">
    <w:abstractNumId w:val="41"/>
  </w:num>
  <w:num w:numId="37" w16cid:durableId="348217537">
    <w:abstractNumId w:val="84"/>
  </w:num>
  <w:num w:numId="38" w16cid:durableId="773553472">
    <w:abstractNumId w:val="3"/>
  </w:num>
  <w:num w:numId="39" w16cid:durableId="2022856326">
    <w:abstractNumId w:val="2"/>
  </w:num>
  <w:num w:numId="40" w16cid:durableId="1782725503">
    <w:abstractNumId w:val="36"/>
  </w:num>
  <w:num w:numId="41" w16cid:durableId="2060469763">
    <w:abstractNumId w:val="12"/>
  </w:num>
  <w:num w:numId="42" w16cid:durableId="1899898850">
    <w:abstractNumId w:val="6"/>
  </w:num>
  <w:num w:numId="43" w16cid:durableId="740785749">
    <w:abstractNumId w:val="89"/>
  </w:num>
  <w:num w:numId="44" w16cid:durableId="560602383">
    <w:abstractNumId w:val="35"/>
  </w:num>
  <w:num w:numId="45" w16cid:durableId="293562730">
    <w:abstractNumId w:val="100"/>
  </w:num>
  <w:num w:numId="46" w16cid:durableId="1097410501">
    <w:abstractNumId w:val="77"/>
  </w:num>
  <w:num w:numId="47" w16cid:durableId="842163453">
    <w:abstractNumId w:val="96"/>
  </w:num>
  <w:num w:numId="48" w16cid:durableId="248202759">
    <w:abstractNumId w:val="13"/>
  </w:num>
  <w:num w:numId="49" w16cid:durableId="1917396771">
    <w:abstractNumId w:val="55"/>
  </w:num>
  <w:num w:numId="50" w16cid:durableId="503126658">
    <w:abstractNumId w:val="67"/>
  </w:num>
  <w:num w:numId="51" w16cid:durableId="826243832">
    <w:abstractNumId w:val="74"/>
  </w:num>
  <w:num w:numId="52" w16cid:durableId="1325861140">
    <w:abstractNumId w:val="62"/>
  </w:num>
  <w:num w:numId="53" w16cid:durableId="1510564643">
    <w:abstractNumId w:val="52"/>
  </w:num>
  <w:num w:numId="54" w16cid:durableId="1788163699">
    <w:abstractNumId w:val="26"/>
  </w:num>
  <w:num w:numId="55" w16cid:durableId="1503619890">
    <w:abstractNumId w:val="11"/>
  </w:num>
  <w:num w:numId="56" w16cid:durableId="1482699354">
    <w:abstractNumId w:val="59"/>
  </w:num>
  <w:num w:numId="57" w16cid:durableId="948048362">
    <w:abstractNumId w:val="10"/>
  </w:num>
  <w:num w:numId="58" w16cid:durableId="1707217085">
    <w:abstractNumId w:val="15"/>
  </w:num>
  <w:num w:numId="59" w16cid:durableId="1795949711">
    <w:abstractNumId w:val="92"/>
  </w:num>
  <w:num w:numId="60" w16cid:durableId="585579334">
    <w:abstractNumId w:val="49"/>
  </w:num>
  <w:num w:numId="61" w16cid:durableId="1580405595">
    <w:abstractNumId w:val="44"/>
  </w:num>
  <w:num w:numId="62" w16cid:durableId="132984589">
    <w:abstractNumId w:val="73"/>
  </w:num>
  <w:num w:numId="63" w16cid:durableId="1720282982">
    <w:abstractNumId w:val="57"/>
  </w:num>
  <w:num w:numId="64" w16cid:durableId="975572590">
    <w:abstractNumId w:val="5"/>
  </w:num>
  <w:num w:numId="65" w16cid:durableId="1825511207">
    <w:abstractNumId w:val="9"/>
  </w:num>
  <w:num w:numId="66" w16cid:durableId="454494475">
    <w:abstractNumId w:val="85"/>
  </w:num>
  <w:num w:numId="67" w16cid:durableId="746533033">
    <w:abstractNumId w:val="91"/>
  </w:num>
  <w:num w:numId="68" w16cid:durableId="62997231">
    <w:abstractNumId w:val="31"/>
  </w:num>
  <w:num w:numId="69" w16cid:durableId="107817001">
    <w:abstractNumId w:val="58"/>
  </w:num>
  <w:num w:numId="70" w16cid:durableId="295256798">
    <w:abstractNumId w:val="25"/>
  </w:num>
  <w:num w:numId="71" w16cid:durableId="575700560">
    <w:abstractNumId w:val="38"/>
  </w:num>
  <w:num w:numId="72" w16cid:durableId="1092314567">
    <w:abstractNumId w:val="8"/>
  </w:num>
  <w:num w:numId="73" w16cid:durableId="661935174">
    <w:abstractNumId w:val="61"/>
  </w:num>
  <w:num w:numId="74" w16cid:durableId="1391223368">
    <w:abstractNumId w:val="7"/>
  </w:num>
  <w:num w:numId="75" w16cid:durableId="463816341">
    <w:abstractNumId w:val="22"/>
  </w:num>
  <w:num w:numId="76" w16cid:durableId="44109158">
    <w:abstractNumId w:val="21"/>
  </w:num>
  <w:num w:numId="77" w16cid:durableId="21320172">
    <w:abstractNumId w:val="71"/>
  </w:num>
  <w:num w:numId="78" w16cid:durableId="169294826">
    <w:abstractNumId w:val="1"/>
  </w:num>
  <w:num w:numId="79" w16cid:durableId="399865110">
    <w:abstractNumId w:val="54"/>
  </w:num>
  <w:num w:numId="80" w16cid:durableId="881554147">
    <w:abstractNumId w:val="86"/>
  </w:num>
  <w:num w:numId="81" w16cid:durableId="874584011">
    <w:abstractNumId w:val="101"/>
  </w:num>
  <w:num w:numId="82" w16cid:durableId="249434017">
    <w:abstractNumId w:val="83"/>
  </w:num>
  <w:num w:numId="83" w16cid:durableId="364332033">
    <w:abstractNumId w:val="95"/>
  </w:num>
  <w:num w:numId="84" w16cid:durableId="1590040436">
    <w:abstractNumId w:val="27"/>
  </w:num>
  <w:num w:numId="85" w16cid:durableId="734549405">
    <w:abstractNumId w:val="50"/>
  </w:num>
  <w:num w:numId="86" w16cid:durableId="198395045">
    <w:abstractNumId w:val="97"/>
  </w:num>
  <w:num w:numId="87" w16cid:durableId="192769146">
    <w:abstractNumId w:val="17"/>
  </w:num>
  <w:num w:numId="88" w16cid:durableId="1989745070">
    <w:abstractNumId w:val="60"/>
  </w:num>
  <w:num w:numId="89" w16cid:durableId="657614040">
    <w:abstractNumId w:val="99"/>
  </w:num>
  <w:num w:numId="90" w16cid:durableId="1931499796">
    <w:abstractNumId w:val="0"/>
  </w:num>
  <w:num w:numId="91" w16cid:durableId="194850877">
    <w:abstractNumId w:val="42"/>
  </w:num>
  <w:num w:numId="92" w16cid:durableId="1540780382">
    <w:abstractNumId w:val="16"/>
  </w:num>
  <w:num w:numId="93" w16cid:durableId="979965536">
    <w:abstractNumId w:val="98"/>
  </w:num>
  <w:num w:numId="94" w16cid:durableId="1024399424">
    <w:abstractNumId w:val="29"/>
  </w:num>
  <w:num w:numId="95" w16cid:durableId="736591023">
    <w:abstractNumId w:val="93"/>
  </w:num>
  <w:num w:numId="96" w16cid:durableId="479200904">
    <w:abstractNumId w:val="28"/>
  </w:num>
  <w:num w:numId="97" w16cid:durableId="1185826202">
    <w:abstractNumId w:val="63"/>
  </w:num>
  <w:num w:numId="98" w16cid:durableId="1417826776">
    <w:abstractNumId w:val="69"/>
  </w:num>
  <w:num w:numId="99" w16cid:durableId="2057006608">
    <w:abstractNumId w:val="37"/>
  </w:num>
  <w:num w:numId="100" w16cid:durableId="1752501205">
    <w:abstractNumId w:val="94"/>
  </w:num>
  <w:num w:numId="101" w16cid:durableId="1890456699">
    <w:abstractNumId w:val="79"/>
  </w:num>
  <w:num w:numId="102" w16cid:durableId="916860418">
    <w:abstractNumId w:val="4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MzE0NTM0M7IwszRX0lEKTi0uzszPAykwqgUAFKVCmSwAAAA="/>
  </w:docVars>
  <w:rsids>
    <w:rsidRoot w:val="009D0338"/>
    <w:rsid w:val="000619D2"/>
    <w:rsid w:val="000841F3"/>
    <w:rsid w:val="00146CFC"/>
    <w:rsid w:val="00190968"/>
    <w:rsid w:val="001918CA"/>
    <w:rsid w:val="001A379B"/>
    <w:rsid w:val="001F711F"/>
    <w:rsid w:val="0022708F"/>
    <w:rsid w:val="00261BE6"/>
    <w:rsid w:val="0026660B"/>
    <w:rsid w:val="0027245B"/>
    <w:rsid w:val="002B1836"/>
    <w:rsid w:val="002B7471"/>
    <w:rsid w:val="00392CB3"/>
    <w:rsid w:val="003A0D9F"/>
    <w:rsid w:val="003D048C"/>
    <w:rsid w:val="003D2639"/>
    <w:rsid w:val="00405CE8"/>
    <w:rsid w:val="00410EC3"/>
    <w:rsid w:val="00445B20"/>
    <w:rsid w:val="00491FBE"/>
    <w:rsid w:val="004B3DB7"/>
    <w:rsid w:val="004B651B"/>
    <w:rsid w:val="004C54B9"/>
    <w:rsid w:val="004D6F81"/>
    <w:rsid w:val="005012A4"/>
    <w:rsid w:val="005118F5"/>
    <w:rsid w:val="0051699C"/>
    <w:rsid w:val="005E10DE"/>
    <w:rsid w:val="005E65C9"/>
    <w:rsid w:val="0062680A"/>
    <w:rsid w:val="00641E89"/>
    <w:rsid w:val="006A1D2C"/>
    <w:rsid w:val="006D056F"/>
    <w:rsid w:val="006D531C"/>
    <w:rsid w:val="00774D66"/>
    <w:rsid w:val="007D38A4"/>
    <w:rsid w:val="00803B3B"/>
    <w:rsid w:val="00851A15"/>
    <w:rsid w:val="00873474"/>
    <w:rsid w:val="00924F27"/>
    <w:rsid w:val="00931658"/>
    <w:rsid w:val="00970223"/>
    <w:rsid w:val="00980858"/>
    <w:rsid w:val="009D0338"/>
    <w:rsid w:val="009F6AA1"/>
    <w:rsid w:val="00A07E73"/>
    <w:rsid w:val="00A11366"/>
    <w:rsid w:val="00A40553"/>
    <w:rsid w:val="00A501FF"/>
    <w:rsid w:val="00A933FD"/>
    <w:rsid w:val="00AA6619"/>
    <w:rsid w:val="00AB03CC"/>
    <w:rsid w:val="00AE2433"/>
    <w:rsid w:val="00B20E59"/>
    <w:rsid w:val="00B25490"/>
    <w:rsid w:val="00B41406"/>
    <w:rsid w:val="00B44878"/>
    <w:rsid w:val="00B671BB"/>
    <w:rsid w:val="00C7234B"/>
    <w:rsid w:val="00CA7370"/>
    <w:rsid w:val="00D678D4"/>
    <w:rsid w:val="00DC4201"/>
    <w:rsid w:val="00E000F7"/>
    <w:rsid w:val="00E02E88"/>
    <w:rsid w:val="00E4127D"/>
    <w:rsid w:val="00E61856"/>
    <w:rsid w:val="00E708C9"/>
    <w:rsid w:val="00EB4F3B"/>
    <w:rsid w:val="00ED06EA"/>
    <w:rsid w:val="00F003E7"/>
    <w:rsid w:val="00F65FCE"/>
    <w:rsid w:val="00F703CA"/>
    <w:rsid w:val="00FA3CF4"/>
    <w:rsid w:val="00FC184A"/>
    <w:rsid w:val="00FD4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51283"/>
  <w15:docId w15:val="{F7D39EF4-D3A9-418B-9BC8-0715BF0E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B3B"/>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B3B"/>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3B3B"/>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3B3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3B3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3B3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3B3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3B3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03B3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338"/>
  </w:style>
  <w:style w:type="paragraph" w:styleId="Footer">
    <w:name w:val="footer"/>
    <w:basedOn w:val="Normal"/>
    <w:link w:val="FooterChar"/>
    <w:uiPriority w:val="99"/>
    <w:unhideWhenUsed/>
    <w:rsid w:val="009D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338"/>
  </w:style>
  <w:style w:type="paragraph" w:styleId="BalloonText">
    <w:name w:val="Balloon Text"/>
    <w:basedOn w:val="Normal"/>
    <w:link w:val="BalloonTextChar"/>
    <w:uiPriority w:val="99"/>
    <w:semiHidden/>
    <w:unhideWhenUsed/>
    <w:rsid w:val="009D0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338"/>
    <w:rPr>
      <w:rFonts w:ascii="Tahoma" w:hAnsi="Tahoma" w:cs="Tahoma"/>
      <w:sz w:val="16"/>
      <w:szCs w:val="16"/>
    </w:rPr>
  </w:style>
  <w:style w:type="paragraph" w:styleId="ListParagraph">
    <w:name w:val="List Paragraph"/>
    <w:basedOn w:val="Normal"/>
    <w:uiPriority w:val="34"/>
    <w:qFormat/>
    <w:rsid w:val="001918CA"/>
    <w:pPr>
      <w:ind w:left="720"/>
      <w:contextualSpacing/>
    </w:pPr>
  </w:style>
  <w:style w:type="numbering" w:customStyle="1" w:styleId="Specifications">
    <w:name w:val="Specifications"/>
    <w:uiPriority w:val="99"/>
    <w:rsid w:val="00AA6619"/>
    <w:pPr>
      <w:numPr>
        <w:numId w:val="1"/>
      </w:numPr>
    </w:pPr>
  </w:style>
  <w:style w:type="numbering" w:customStyle="1" w:styleId="Style1">
    <w:name w:val="Style1"/>
    <w:uiPriority w:val="99"/>
    <w:rsid w:val="00B671BB"/>
    <w:pPr>
      <w:numPr>
        <w:numId w:val="2"/>
      </w:numPr>
    </w:pPr>
  </w:style>
  <w:style w:type="character" w:customStyle="1" w:styleId="Heading1Char">
    <w:name w:val="Heading 1 Char"/>
    <w:basedOn w:val="DefaultParagraphFont"/>
    <w:link w:val="Heading1"/>
    <w:uiPriority w:val="9"/>
    <w:rsid w:val="00803B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3B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3B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03B3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03B3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03B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03B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03B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03B3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C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8F"/>
    <w:rPr>
      <w:color w:val="808080"/>
    </w:rPr>
  </w:style>
  <w:style w:type="character" w:customStyle="1" w:styleId="Style2">
    <w:name w:val="Style2"/>
    <w:basedOn w:val="DefaultParagraphFont"/>
    <w:uiPriority w:val="1"/>
    <w:rsid w:val="00491FBE"/>
    <w:rPr>
      <w:rFonts w:ascii="Arial" w:hAnsi="Arial"/>
      <w:sz w:val="20"/>
    </w:rPr>
  </w:style>
  <w:style w:type="character" w:customStyle="1" w:styleId="Style3">
    <w:name w:val="Style3"/>
    <w:basedOn w:val="DefaultParagraphFont"/>
    <w:uiPriority w:val="1"/>
    <w:rsid w:val="00491FBE"/>
    <w:rPr>
      <w:rFonts w:ascii="Arial" w:hAnsi="Arial"/>
      <w:sz w:val="20"/>
    </w:rPr>
  </w:style>
  <w:style w:type="character" w:customStyle="1" w:styleId="Style4">
    <w:name w:val="Style4"/>
    <w:basedOn w:val="DefaultParagraphFont"/>
    <w:uiPriority w:val="1"/>
    <w:rsid w:val="0027245B"/>
    <w:rPr>
      <w:rFonts w:ascii="Arial" w:hAnsi="Arial"/>
      <w:sz w:val="20"/>
    </w:rPr>
  </w:style>
  <w:style w:type="character" w:customStyle="1" w:styleId="Style5">
    <w:name w:val="Style5"/>
    <w:basedOn w:val="DefaultParagraphFont"/>
    <w:uiPriority w:val="1"/>
    <w:rsid w:val="0027245B"/>
    <w:rPr>
      <w:rFonts w:ascii="Arial" w:hAnsi="Arial"/>
      <w:sz w:val="20"/>
    </w:rPr>
  </w:style>
  <w:style w:type="character" w:customStyle="1" w:styleId="Style6">
    <w:name w:val="Style6"/>
    <w:basedOn w:val="DefaultParagraphFont"/>
    <w:uiPriority w:val="1"/>
    <w:rsid w:val="00E02E88"/>
    <w:rPr>
      <w:rFonts w:ascii="Arial" w:hAnsi="Arial"/>
      <w:sz w:val="20"/>
    </w:rPr>
  </w:style>
  <w:style w:type="character" w:customStyle="1" w:styleId="Style7">
    <w:name w:val="Style7"/>
    <w:basedOn w:val="DefaultParagraphFont"/>
    <w:uiPriority w:val="1"/>
    <w:rsid w:val="00E02E88"/>
    <w:rPr>
      <w:rFonts w:ascii="Arial" w:hAnsi="Arial"/>
      <w:sz w:val="20"/>
    </w:rPr>
  </w:style>
  <w:style w:type="character" w:customStyle="1" w:styleId="Style8">
    <w:name w:val="Style8"/>
    <w:basedOn w:val="DefaultParagraphFont"/>
    <w:uiPriority w:val="1"/>
    <w:rsid w:val="00E02E8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ral"/>
          <w:gallery w:val="placeholder"/>
        </w:category>
        <w:types>
          <w:type w:val="bbPlcHdr"/>
        </w:types>
        <w:behaviors>
          <w:behavior w:val="content"/>
        </w:behaviors>
        <w:guid w:val="{A8E1C95F-36CD-4067-A660-EE72946B3F7E}"/>
      </w:docPartPr>
      <w:docPartBody>
        <w:p w:rsidR="00911C12" w:rsidRDefault="00D94599">
          <w:r w:rsidRPr="00976B5C">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4C0B7F44-2AF6-4B9C-B631-7E9AB0915A31}"/>
      </w:docPartPr>
      <w:docPartBody>
        <w:p w:rsidR="00911C12" w:rsidRDefault="00D94599">
          <w:r w:rsidRPr="00976B5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599"/>
    <w:rsid w:val="003D2639"/>
    <w:rsid w:val="00514465"/>
    <w:rsid w:val="00911C12"/>
    <w:rsid w:val="00C074B4"/>
    <w:rsid w:val="00D94599"/>
    <w:rsid w:val="00E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5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B7074-32C6-4FE1-8C33-B2178527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17</Pages>
  <Words>6681</Words>
  <Characters>35882</Characters>
  <Application>Microsoft Office Word</Application>
  <DocSecurity>0</DocSecurity>
  <Lines>920</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Corklin</dc:creator>
  <cp:lastModifiedBy>Jeff Vaglio</cp:lastModifiedBy>
  <cp:revision>22</cp:revision>
  <dcterms:created xsi:type="dcterms:W3CDTF">2013-08-28T13:01:00Z</dcterms:created>
  <dcterms:modified xsi:type="dcterms:W3CDTF">2024-07-12T14:21:00Z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32e2a92f98cc6c957519406c84d8f7e4cdc09267bc464370f4b4675d2a7b8335</vt:lpwstr>
  </property>
</Properties>
</file>